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73CC" w14:textId="77777777" w:rsidR="00DE5FCB" w:rsidRPr="00E92FFA" w:rsidRDefault="00DE5FCB" w:rsidP="00DE5FCB">
      <w:pPr>
        <w:pStyle w:val="berschrift1"/>
        <w:ind w:left="1134" w:hanging="1134"/>
        <w:rPr>
          <w:sz w:val="22"/>
          <w:szCs w:val="22"/>
        </w:rPr>
      </w:pPr>
      <w:r w:rsidRPr="00E92FFA">
        <w:rPr>
          <w:sz w:val="22"/>
          <w:szCs w:val="22"/>
        </w:rPr>
        <w:t>Scope</w:t>
      </w:r>
    </w:p>
    <w:p w14:paraId="10385B43" w14:textId="77777777" w:rsidR="00DE5FCB" w:rsidRPr="00E92FFA" w:rsidRDefault="00DE5FCB" w:rsidP="00DE5FCB">
      <w:pPr>
        <w:rPr>
          <w:szCs w:val="22"/>
        </w:rPr>
      </w:pPr>
    </w:p>
    <w:p w14:paraId="5D11E072" w14:textId="46BB5F93" w:rsidR="00DE5FCB" w:rsidRDefault="00792066" w:rsidP="00040332">
      <w:pPr>
        <w:pStyle w:val="Textkrper"/>
        <w:tabs>
          <w:tab w:val="left" w:pos="851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Der Fachbereich LEN</w:t>
      </w:r>
      <w:r w:rsidR="00DE5FCB" w:rsidRPr="00F37594">
        <w:rPr>
          <w:b w:val="0"/>
          <w:bCs w:val="0"/>
          <w:sz w:val="22"/>
          <w:szCs w:val="22"/>
        </w:rPr>
        <w:t xml:space="preserve"> in der DAkkS bearbeitet die Akkreditierung </w:t>
      </w:r>
      <w:r w:rsidR="00DE5FCB">
        <w:rPr>
          <w:b w:val="0"/>
          <w:bCs w:val="0"/>
          <w:sz w:val="22"/>
          <w:szCs w:val="22"/>
        </w:rPr>
        <w:t xml:space="preserve">von Zertifizierungsstellen für </w:t>
      </w:r>
      <w:r w:rsidR="00DE5FCB" w:rsidRPr="00F37594">
        <w:rPr>
          <w:b w:val="0"/>
          <w:bCs w:val="0"/>
          <w:sz w:val="22"/>
          <w:szCs w:val="22"/>
        </w:rPr>
        <w:t>Produkte</w:t>
      </w:r>
      <w:r w:rsidR="00DE5FCB">
        <w:rPr>
          <w:b w:val="0"/>
          <w:bCs w:val="0"/>
          <w:sz w:val="22"/>
          <w:szCs w:val="22"/>
        </w:rPr>
        <w:t xml:space="preserve">/Prozesse/Dienstleistungen sowie Zertifizierungsstellen von </w:t>
      </w:r>
      <w:r w:rsidR="00E3446A">
        <w:rPr>
          <w:b w:val="0"/>
          <w:bCs w:val="0"/>
          <w:sz w:val="22"/>
          <w:szCs w:val="22"/>
        </w:rPr>
        <w:t xml:space="preserve">Managementsystemen </w:t>
      </w:r>
      <w:r w:rsidR="00DE5FCB">
        <w:rPr>
          <w:b w:val="0"/>
          <w:bCs w:val="0"/>
          <w:sz w:val="22"/>
          <w:szCs w:val="22"/>
        </w:rPr>
        <w:t>in den B</w:t>
      </w:r>
      <w:r w:rsidR="00DE5FCB" w:rsidRPr="00F37594">
        <w:rPr>
          <w:b w:val="0"/>
          <w:bCs w:val="0"/>
          <w:sz w:val="22"/>
          <w:szCs w:val="22"/>
        </w:rPr>
        <w:t>ereichen</w:t>
      </w:r>
      <w:r w:rsidR="00DE5FCB">
        <w:rPr>
          <w:b w:val="0"/>
          <w:bCs w:val="0"/>
          <w:sz w:val="22"/>
          <w:szCs w:val="22"/>
        </w:rPr>
        <w:t>:</w:t>
      </w:r>
    </w:p>
    <w:p w14:paraId="11DC5DB8" w14:textId="77777777" w:rsidR="00040332" w:rsidRDefault="00040332" w:rsidP="00040332">
      <w:pPr>
        <w:pStyle w:val="Textkrper"/>
        <w:tabs>
          <w:tab w:val="left" w:pos="851"/>
        </w:tabs>
        <w:rPr>
          <w:b w:val="0"/>
          <w:bCs w:val="0"/>
          <w:sz w:val="22"/>
          <w:szCs w:val="22"/>
        </w:rPr>
      </w:pPr>
    </w:p>
    <w:p w14:paraId="4E040953" w14:textId="77777777" w:rsidR="00DE5FCB" w:rsidRPr="00E92FFA" w:rsidRDefault="00DE5FCB" w:rsidP="00224888">
      <w:pPr>
        <w:numPr>
          <w:ilvl w:val="0"/>
          <w:numId w:val="1"/>
        </w:numPr>
        <w:tabs>
          <w:tab w:val="left" w:pos="2127"/>
        </w:tabs>
        <w:ind w:left="567" w:hanging="567"/>
        <w:rPr>
          <w:szCs w:val="22"/>
        </w:rPr>
      </w:pPr>
      <w:r>
        <w:rPr>
          <w:szCs w:val="22"/>
        </w:rPr>
        <w:t>Ökologischer Landbau</w:t>
      </w:r>
    </w:p>
    <w:p w14:paraId="0BE698CF" w14:textId="77777777" w:rsidR="00DE5FCB" w:rsidRPr="00A05038" w:rsidRDefault="00DE5FCB" w:rsidP="00224888">
      <w:pPr>
        <w:numPr>
          <w:ilvl w:val="0"/>
          <w:numId w:val="1"/>
        </w:numPr>
        <w:tabs>
          <w:tab w:val="left" w:pos="2127"/>
        </w:tabs>
        <w:ind w:left="567" w:hanging="567"/>
        <w:rPr>
          <w:szCs w:val="22"/>
        </w:rPr>
      </w:pPr>
      <w:r w:rsidRPr="00A05038">
        <w:rPr>
          <w:szCs w:val="22"/>
        </w:rPr>
        <w:t>Land-</w:t>
      </w:r>
      <w:r w:rsidR="00040332">
        <w:rPr>
          <w:szCs w:val="22"/>
        </w:rPr>
        <w:t xml:space="preserve"> </w:t>
      </w:r>
      <w:r w:rsidRPr="00A05038">
        <w:rPr>
          <w:szCs w:val="22"/>
        </w:rPr>
        <w:t>und Gartenbau, Aquakultur</w:t>
      </w:r>
    </w:p>
    <w:p w14:paraId="28810701" w14:textId="77777777" w:rsidR="00DE5FCB" w:rsidRPr="00A05038" w:rsidRDefault="00DE5FCB" w:rsidP="00224888">
      <w:pPr>
        <w:numPr>
          <w:ilvl w:val="0"/>
          <w:numId w:val="1"/>
        </w:numPr>
        <w:tabs>
          <w:tab w:val="left" w:pos="2127"/>
        </w:tabs>
        <w:ind w:left="567" w:hanging="567"/>
        <w:rPr>
          <w:szCs w:val="22"/>
        </w:rPr>
      </w:pPr>
      <w:r>
        <w:rPr>
          <w:szCs w:val="22"/>
        </w:rPr>
        <w:t>Futtermittelwirtschaft</w:t>
      </w:r>
    </w:p>
    <w:p w14:paraId="78F687FA" w14:textId="77777777" w:rsidR="00DE5FCB" w:rsidRPr="008750CE" w:rsidRDefault="00DE5FCB" w:rsidP="00224888">
      <w:pPr>
        <w:numPr>
          <w:ilvl w:val="0"/>
          <w:numId w:val="1"/>
        </w:numPr>
        <w:tabs>
          <w:tab w:val="left" w:pos="2127"/>
        </w:tabs>
        <w:ind w:left="567" w:hanging="567"/>
        <w:rPr>
          <w:szCs w:val="22"/>
        </w:rPr>
      </w:pPr>
      <w:r w:rsidRPr="008750CE">
        <w:rPr>
          <w:szCs w:val="22"/>
        </w:rPr>
        <w:t>Lebensmittelherstellung in</w:t>
      </w:r>
      <w:r w:rsidR="00040332">
        <w:rPr>
          <w:szCs w:val="22"/>
        </w:rPr>
        <w:t>k</w:t>
      </w:r>
      <w:r w:rsidRPr="008750CE">
        <w:rPr>
          <w:szCs w:val="22"/>
        </w:rPr>
        <w:t>l. Lebensmittelverpackungen und Lebensmittellogistik</w:t>
      </w:r>
    </w:p>
    <w:p w14:paraId="24CB8120" w14:textId="77777777" w:rsidR="00DE5FCB" w:rsidRPr="00A05038" w:rsidRDefault="00DE5FCB" w:rsidP="00224888">
      <w:pPr>
        <w:numPr>
          <w:ilvl w:val="0"/>
          <w:numId w:val="1"/>
        </w:numPr>
        <w:tabs>
          <w:tab w:val="left" w:pos="2127"/>
        </w:tabs>
        <w:ind w:left="567" w:hanging="567"/>
        <w:rPr>
          <w:szCs w:val="22"/>
        </w:rPr>
      </w:pPr>
      <w:r w:rsidRPr="00A05038">
        <w:rPr>
          <w:szCs w:val="22"/>
        </w:rPr>
        <w:t>Dienstleistungen (z.B. Landwirtschaftliche Betriebsmittel, Landtourismus)</w:t>
      </w:r>
    </w:p>
    <w:p w14:paraId="2E25737B" w14:textId="77777777" w:rsidR="00DE5FCB" w:rsidRDefault="00DE5FCB" w:rsidP="00224888">
      <w:pPr>
        <w:numPr>
          <w:ilvl w:val="0"/>
          <w:numId w:val="1"/>
        </w:numPr>
        <w:tabs>
          <w:tab w:val="left" w:pos="2127"/>
        </w:tabs>
        <w:ind w:left="567" w:hanging="567"/>
        <w:rPr>
          <w:szCs w:val="22"/>
        </w:rPr>
      </w:pPr>
      <w:r w:rsidRPr="00A05038">
        <w:rPr>
          <w:szCs w:val="22"/>
        </w:rPr>
        <w:t>Bedarfsgegenstände/Konsumgüter</w:t>
      </w:r>
    </w:p>
    <w:p w14:paraId="6DCBFAC4" w14:textId="77777777" w:rsidR="00DE5FCB" w:rsidRPr="00A05038" w:rsidRDefault="00DE5FCB" w:rsidP="00224888">
      <w:pPr>
        <w:numPr>
          <w:ilvl w:val="0"/>
          <w:numId w:val="1"/>
        </w:numPr>
        <w:tabs>
          <w:tab w:val="left" w:pos="2127"/>
        </w:tabs>
        <w:ind w:left="567" w:hanging="567"/>
        <w:rPr>
          <w:szCs w:val="22"/>
        </w:rPr>
      </w:pPr>
      <w:r>
        <w:rPr>
          <w:szCs w:val="22"/>
        </w:rPr>
        <w:t>g.t.S. und g.g.A/g.U. (VO (EG) Nr. 1151/2012)</w:t>
      </w:r>
    </w:p>
    <w:p w14:paraId="45601D2D" w14:textId="77777777" w:rsidR="00DE5FCB" w:rsidRPr="0066781A" w:rsidRDefault="00DE5FCB" w:rsidP="00224888">
      <w:pPr>
        <w:numPr>
          <w:ilvl w:val="0"/>
          <w:numId w:val="1"/>
        </w:numPr>
        <w:tabs>
          <w:tab w:val="left" w:pos="2127"/>
        </w:tabs>
        <w:ind w:left="567" w:hanging="567"/>
        <w:rPr>
          <w:szCs w:val="22"/>
        </w:rPr>
      </w:pPr>
      <w:r>
        <w:rPr>
          <w:szCs w:val="22"/>
        </w:rPr>
        <w:t>Nachhaltigkeitszertifizierung (z.B. Fair Trade, GOTS, nachhaltige Waldbewirtschaftung)</w:t>
      </w:r>
    </w:p>
    <w:p w14:paraId="134C1773" w14:textId="77777777" w:rsidR="00DE5FCB" w:rsidRDefault="00DE5FCB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6"/>
        <w:gridCol w:w="997"/>
        <w:gridCol w:w="134"/>
        <w:gridCol w:w="1000"/>
        <w:gridCol w:w="134"/>
        <w:gridCol w:w="92"/>
        <w:gridCol w:w="60"/>
        <w:gridCol w:w="421"/>
        <w:gridCol w:w="214"/>
        <w:gridCol w:w="2901"/>
        <w:gridCol w:w="426"/>
        <w:gridCol w:w="858"/>
        <w:gridCol w:w="704"/>
        <w:gridCol w:w="1046"/>
        <w:gridCol w:w="21"/>
        <w:gridCol w:w="5202"/>
        <w:gridCol w:w="21"/>
        <w:gridCol w:w="64"/>
      </w:tblGrid>
      <w:tr w:rsidR="00947CF3" w:rsidRPr="005C277B" w14:paraId="1DE7F49B" w14:textId="77777777" w:rsidTr="00097C9E">
        <w:trPr>
          <w:cantSplit/>
          <w:trHeight w:val="283"/>
          <w:tblHeader/>
        </w:trPr>
        <w:tc>
          <w:tcPr>
            <w:tcW w:w="3114" w:type="dxa"/>
            <w:gridSpan w:val="8"/>
            <w:tcBorders>
              <w:bottom w:val="nil"/>
            </w:tcBorders>
            <w:shd w:val="pct5" w:color="auto" w:fill="auto"/>
            <w:vAlign w:val="center"/>
          </w:tcPr>
          <w:p w14:paraId="692C50EB" w14:textId="77777777" w:rsidR="00947CF3" w:rsidRPr="005C277B" w:rsidRDefault="006C1DDB" w:rsidP="006C1DDB">
            <w:pPr>
              <w:rPr>
                <w:b/>
                <w:sz w:val="20"/>
              </w:rPr>
            </w:pPr>
            <w:bookmarkStart w:id="0" w:name="_Toc507771178"/>
            <w:r w:rsidRPr="005C277B">
              <w:rPr>
                <w:b/>
                <w:sz w:val="20"/>
              </w:rPr>
              <w:t>Name</w:t>
            </w:r>
            <w:r w:rsidR="00442D0C" w:rsidRPr="005C277B">
              <w:rPr>
                <w:b/>
                <w:sz w:val="20"/>
              </w:rPr>
              <w:t xml:space="preserve"> des Begutachters</w:t>
            </w:r>
            <w:r w:rsidRPr="005C277B">
              <w:rPr>
                <w:b/>
                <w:sz w:val="20"/>
              </w:rPr>
              <w:t>:</w:t>
            </w:r>
          </w:p>
        </w:tc>
        <w:tc>
          <w:tcPr>
            <w:tcW w:w="3115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14:paraId="642945C6" w14:textId="77777777" w:rsidR="00947CF3" w:rsidRPr="005C277B" w:rsidRDefault="00947CF3" w:rsidP="00732697">
            <w:pPr>
              <w:rPr>
                <w:b/>
                <w:bCs/>
                <w:sz w:val="20"/>
              </w:rPr>
            </w:pPr>
            <w:r w:rsidRPr="005C277B">
              <w:rPr>
                <w:b/>
                <w:bCs/>
                <w:sz w:val="20"/>
              </w:rPr>
              <w:t>Vorname</w:t>
            </w:r>
            <w:r w:rsidR="006C1DDB" w:rsidRPr="005C277B">
              <w:rPr>
                <w:b/>
                <w:bCs/>
                <w:sz w:val="20"/>
              </w:rPr>
              <w:t>: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1E66A72E" w14:textId="77777777" w:rsidR="00947CF3" w:rsidRPr="005C277B" w:rsidRDefault="00947CF3" w:rsidP="00732697">
            <w:pPr>
              <w:rPr>
                <w:b/>
                <w:bCs/>
                <w:sz w:val="20"/>
              </w:rPr>
            </w:pPr>
            <w:r w:rsidRPr="005C277B">
              <w:rPr>
                <w:b/>
                <w:bCs/>
                <w:sz w:val="20"/>
              </w:rPr>
              <w:t>Titel</w:t>
            </w:r>
            <w:r w:rsidR="006C1DDB" w:rsidRPr="005C277B">
              <w:rPr>
                <w:b/>
                <w:bCs/>
                <w:sz w:val="20"/>
              </w:rPr>
              <w:t>:</w:t>
            </w:r>
          </w:p>
        </w:tc>
        <w:tc>
          <w:tcPr>
            <w:tcW w:w="7058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32858EA" w14:textId="1D4E533C" w:rsidR="00947CF3" w:rsidRPr="005C277B" w:rsidRDefault="00947CF3" w:rsidP="00097C9E">
            <w:pPr>
              <w:rPr>
                <w:sz w:val="18"/>
                <w:szCs w:val="18"/>
              </w:rPr>
            </w:pPr>
            <w:r w:rsidRPr="005C277B">
              <w:rPr>
                <w:sz w:val="18"/>
                <w:szCs w:val="18"/>
                <w:u w:val="single"/>
              </w:rPr>
              <w:t>Erläuterung</w:t>
            </w:r>
            <w:r w:rsidR="002C4B9F" w:rsidRPr="005C277B">
              <w:rPr>
                <w:sz w:val="18"/>
                <w:szCs w:val="18"/>
              </w:rPr>
              <w:t xml:space="preserve">: </w:t>
            </w:r>
            <w:r w:rsidRPr="005C277B">
              <w:rPr>
                <w:sz w:val="18"/>
                <w:szCs w:val="18"/>
              </w:rPr>
              <w:t>Bitte kreuzen Sie den entsprechenden Bereich an und geben in der nächsten Spalte eine Begründung (</w:t>
            </w:r>
            <w:r w:rsidR="007A1C4A" w:rsidRPr="007A1C4A">
              <w:rPr>
                <w:sz w:val="18"/>
                <w:szCs w:val="18"/>
              </w:rPr>
              <w:t>Akademischer Abschluss</w:t>
            </w:r>
            <w:r w:rsidR="007A1C4A">
              <w:rPr>
                <w:sz w:val="18"/>
                <w:szCs w:val="18"/>
              </w:rPr>
              <w:t>,</w:t>
            </w:r>
            <w:r w:rsidR="007A1C4A" w:rsidRPr="007A1C4A">
              <w:rPr>
                <w:sz w:val="18"/>
                <w:szCs w:val="18"/>
              </w:rPr>
              <w:t xml:space="preserve"> </w:t>
            </w:r>
            <w:r w:rsidRPr="005C277B">
              <w:rPr>
                <w:sz w:val="18"/>
                <w:szCs w:val="18"/>
              </w:rPr>
              <w:t>Berufserfahrung, Tätigkeiten, Schulungen, sonst. Nachweise) an, weshalb Sie sich als kompetent für den relevanten Bereich erachten.</w:t>
            </w:r>
          </w:p>
        </w:tc>
      </w:tr>
      <w:tr w:rsidR="00947CF3" w:rsidRPr="005C277B" w14:paraId="26CA44BA" w14:textId="77777777" w:rsidTr="00097C9E">
        <w:trPr>
          <w:cantSplit/>
          <w:trHeight w:val="283"/>
          <w:tblHeader/>
        </w:trPr>
        <w:tc>
          <w:tcPr>
            <w:tcW w:w="3114" w:type="dxa"/>
            <w:gridSpan w:val="8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669FB1DA" w14:textId="77777777" w:rsidR="00947CF3" w:rsidRPr="005C277B" w:rsidRDefault="00BE14FC" w:rsidP="00EC14F6">
            <w:pPr>
              <w:rPr>
                <w:sz w:val="20"/>
              </w:rPr>
            </w:pPr>
            <w:r w:rsidRPr="005C277B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8B4054">
              <w:rPr>
                <w:sz w:val="20"/>
              </w:rPr>
              <w:instrText xml:space="preserve"> FORMTEXT </w:instrText>
            </w:r>
            <w:r w:rsidRPr="005C277B">
              <w:rPr>
                <w:sz w:val="20"/>
                <w:lang w:val="en-GB"/>
              </w:rPr>
            </w:r>
            <w:r w:rsidRPr="005C277B">
              <w:rPr>
                <w:sz w:val="20"/>
                <w:lang w:val="en-GB"/>
              </w:rPr>
              <w:fldChar w:fldCharType="separate"/>
            </w:r>
            <w:bookmarkStart w:id="2" w:name="_GoBack"/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bookmarkEnd w:id="2"/>
            <w:r w:rsidRPr="005C277B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115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1776E658" w14:textId="77777777" w:rsidR="00947CF3" w:rsidRPr="005C277B" w:rsidRDefault="00BE14FC" w:rsidP="00EC14F6">
            <w:pPr>
              <w:rPr>
                <w:b/>
                <w:bCs/>
                <w:sz w:val="20"/>
              </w:rPr>
            </w:pPr>
            <w:r w:rsidRPr="005C277B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8B4054">
              <w:rPr>
                <w:sz w:val="20"/>
              </w:rPr>
              <w:instrText xml:space="preserve"> FORMTEXT </w:instrText>
            </w:r>
            <w:r w:rsidRPr="005C277B">
              <w:rPr>
                <w:sz w:val="20"/>
                <w:lang w:val="en-GB"/>
              </w:rPr>
            </w:r>
            <w:r w:rsidRPr="005C277B">
              <w:rPr>
                <w:sz w:val="20"/>
                <w:lang w:val="en-GB"/>
              </w:rPr>
              <w:fldChar w:fldCharType="separate"/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2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6F71E5" w14:textId="77777777" w:rsidR="00947CF3" w:rsidRPr="005C277B" w:rsidRDefault="00BE14FC" w:rsidP="00EC14F6">
            <w:pPr>
              <w:rPr>
                <w:b/>
                <w:bCs/>
                <w:sz w:val="20"/>
              </w:rPr>
            </w:pPr>
            <w:r w:rsidRPr="005C277B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8B4054">
              <w:rPr>
                <w:sz w:val="20"/>
              </w:rPr>
              <w:instrText xml:space="preserve"> FORMTEXT </w:instrText>
            </w:r>
            <w:r w:rsidRPr="005C277B">
              <w:rPr>
                <w:sz w:val="20"/>
                <w:lang w:val="en-GB"/>
              </w:rPr>
            </w:r>
            <w:r w:rsidRPr="005C277B">
              <w:rPr>
                <w:sz w:val="20"/>
                <w:lang w:val="en-GB"/>
              </w:rPr>
              <w:fldChar w:fldCharType="separate"/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7058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9713350" w14:textId="77777777" w:rsidR="00947CF3" w:rsidRPr="008B4054" w:rsidRDefault="00947CF3" w:rsidP="00EC14F6">
            <w:pPr>
              <w:rPr>
                <w:szCs w:val="22"/>
              </w:rPr>
            </w:pPr>
          </w:p>
        </w:tc>
      </w:tr>
      <w:tr w:rsidR="00947CF3" w:rsidRPr="005C277B" w14:paraId="5774B74B" w14:textId="77777777" w:rsidTr="00097C9E">
        <w:trPr>
          <w:cantSplit/>
          <w:tblHeader/>
        </w:trPr>
        <w:tc>
          <w:tcPr>
            <w:tcW w:w="3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B640B" w14:textId="77777777" w:rsidR="00947CF3" w:rsidRPr="008B4054" w:rsidRDefault="00947CF3" w:rsidP="00EC14F6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9D6FC" w14:textId="77777777" w:rsidR="00947CF3" w:rsidRPr="008B4054" w:rsidRDefault="00947CF3" w:rsidP="00EC14F6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944FC" w14:textId="77777777" w:rsidR="00947CF3" w:rsidRPr="008B4054" w:rsidRDefault="00947CF3" w:rsidP="00EC14F6">
            <w:pPr>
              <w:rPr>
                <w:sz w:val="2"/>
                <w:szCs w:val="2"/>
              </w:rPr>
            </w:pPr>
          </w:p>
        </w:tc>
        <w:tc>
          <w:tcPr>
            <w:tcW w:w="7058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83D4E" w14:textId="77777777" w:rsidR="00947CF3" w:rsidRPr="008B4054" w:rsidRDefault="00947CF3" w:rsidP="00EC14F6">
            <w:pPr>
              <w:rPr>
                <w:szCs w:val="22"/>
              </w:rPr>
            </w:pPr>
          </w:p>
        </w:tc>
      </w:tr>
      <w:tr w:rsidR="00732697" w:rsidRPr="005C277B" w14:paraId="6BA36022" w14:textId="77777777" w:rsidTr="00097C9E">
        <w:trPr>
          <w:cantSplit/>
          <w:tblHeader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8AFE8" w14:textId="77777777" w:rsidR="0089678F" w:rsidRPr="005C277B" w:rsidRDefault="0089678F" w:rsidP="00697D58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13431" w14:textId="77777777" w:rsidR="0089678F" w:rsidRPr="005C277B" w:rsidRDefault="0089678F" w:rsidP="00697D58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C1EA2" w14:textId="77777777" w:rsidR="0089678F" w:rsidRPr="005C277B" w:rsidRDefault="00FF4C44" w:rsidP="00697D58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Scopes / Subscopes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FF6BC" w14:textId="40603AC5" w:rsidR="0089678F" w:rsidRPr="005C277B" w:rsidRDefault="0089678F" w:rsidP="00097C9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77B">
              <w:rPr>
                <w:rFonts w:asciiTheme="minorHAnsi" w:hAnsiTheme="minorHAnsi"/>
                <w:b/>
                <w:sz w:val="16"/>
                <w:szCs w:val="16"/>
              </w:rPr>
              <w:t>Zutreffenden</w:t>
            </w:r>
            <w:r w:rsidR="00097C9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C277B">
              <w:rPr>
                <w:rFonts w:asciiTheme="minorHAnsi" w:hAnsiTheme="minorHAnsi"/>
                <w:b/>
                <w:sz w:val="16"/>
                <w:szCs w:val="16"/>
              </w:rPr>
              <w:t>Bereich ankreuzen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94185" w14:textId="23B3D148" w:rsidR="0089678F" w:rsidRPr="005C277B" w:rsidRDefault="008B4054" w:rsidP="008B4054">
            <w:pPr>
              <w:ind w:left="1309" w:hanging="130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89678F" w:rsidRPr="005C277B">
              <w:rPr>
                <w:rFonts w:asciiTheme="minorHAnsi" w:hAnsiTheme="minorHAnsi"/>
                <w:b/>
                <w:sz w:val="20"/>
              </w:rPr>
              <w:t>(</w:t>
            </w:r>
            <w:r w:rsidR="00FD49A5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89678F" w:rsidRPr="005C277B">
              <w:rPr>
                <w:rFonts w:asciiTheme="minorHAnsi" w:hAnsiTheme="minorHAnsi"/>
                <w:b/>
                <w:sz w:val="20"/>
              </w:rPr>
              <w:t>Berufserfahrung,</w:t>
            </w:r>
            <w:r>
              <w:rPr>
                <w:rFonts w:asciiTheme="minorHAnsi" w:hAnsiTheme="minorHAnsi"/>
                <w:b/>
                <w:sz w:val="20"/>
              </w:rPr>
              <w:t xml:space="preserve"> Tätigkeiten, </w:t>
            </w:r>
            <w:r w:rsidR="002C4B9F" w:rsidRPr="005C277B">
              <w:rPr>
                <w:rFonts w:asciiTheme="minorHAnsi" w:hAnsiTheme="minorHAnsi"/>
                <w:b/>
                <w:sz w:val="20"/>
              </w:rPr>
              <w:t>Schulungen, sonstige</w:t>
            </w:r>
            <w:r w:rsidR="0089678F" w:rsidRPr="005C277B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DE5FCB" w:rsidRPr="005C277B" w14:paraId="5F37CAAE" w14:textId="77777777" w:rsidTr="008B4054">
        <w:trPr>
          <w:cantSplit/>
        </w:trPr>
        <w:tc>
          <w:tcPr>
            <w:tcW w:w="145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BE9DD" w14:textId="3536F6BB" w:rsidR="00DE5FCB" w:rsidRPr="005C277B" w:rsidRDefault="00224888" w:rsidP="00224888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5C277B">
              <w:rPr>
                <w:rFonts w:asciiTheme="minorHAnsi" w:hAnsiTheme="minorHAnsi"/>
                <w:b/>
                <w:i/>
                <w:sz w:val="20"/>
              </w:rPr>
              <w:t>Zertifizierungsstellen für Produkt</w:t>
            </w:r>
            <w:r w:rsidR="00B043E6">
              <w:rPr>
                <w:rFonts w:asciiTheme="minorHAnsi" w:hAnsiTheme="minorHAnsi"/>
                <w:b/>
                <w:i/>
                <w:sz w:val="20"/>
              </w:rPr>
              <w:t>e</w:t>
            </w:r>
            <w:r w:rsidRPr="005C277B">
              <w:rPr>
                <w:rFonts w:asciiTheme="minorHAnsi" w:hAnsiTheme="minorHAnsi"/>
                <w:b/>
                <w:i/>
                <w:sz w:val="20"/>
              </w:rPr>
              <w:t xml:space="preserve">, </w:t>
            </w:r>
            <w:r w:rsidR="00DE5FCB" w:rsidRPr="005C277B">
              <w:rPr>
                <w:rFonts w:asciiTheme="minorHAnsi" w:hAnsiTheme="minorHAnsi"/>
                <w:b/>
                <w:i/>
                <w:sz w:val="20"/>
              </w:rPr>
              <w:t>Proze</w:t>
            </w:r>
            <w:r w:rsidRPr="005C277B">
              <w:rPr>
                <w:rFonts w:asciiTheme="minorHAnsi" w:hAnsiTheme="minorHAnsi"/>
                <w:b/>
                <w:i/>
                <w:sz w:val="20"/>
              </w:rPr>
              <w:t>ss</w:t>
            </w:r>
            <w:r w:rsidR="00B043E6">
              <w:rPr>
                <w:rFonts w:asciiTheme="minorHAnsi" w:hAnsiTheme="minorHAnsi"/>
                <w:b/>
                <w:i/>
                <w:sz w:val="20"/>
              </w:rPr>
              <w:t>e</w:t>
            </w:r>
            <w:r w:rsidRPr="005C277B">
              <w:rPr>
                <w:rFonts w:asciiTheme="minorHAnsi" w:hAnsiTheme="minorHAnsi"/>
                <w:b/>
                <w:i/>
                <w:sz w:val="20"/>
              </w:rPr>
              <w:t xml:space="preserve"> und </w:t>
            </w:r>
            <w:r w:rsidR="004F354A" w:rsidRPr="005C277B">
              <w:rPr>
                <w:rFonts w:asciiTheme="minorHAnsi" w:hAnsiTheme="minorHAnsi"/>
                <w:b/>
                <w:i/>
                <w:sz w:val="20"/>
              </w:rPr>
              <w:t>Dienstleistung</w:t>
            </w:r>
            <w:r w:rsidR="00B043E6">
              <w:rPr>
                <w:rFonts w:asciiTheme="minorHAnsi" w:hAnsiTheme="minorHAnsi"/>
                <w:b/>
                <w:i/>
                <w:sz w:val="20"/>
              </w:rPr>
              <w:t>en</w:t>
            </w:r>
            <w:r w:rsidR="004F354A" w:rsidRPr="005C277B">
              <w:rPr>
                <w:rFonts w:asciiTheme="minorHAnsi" w:hAnsiTheme="minorHAnsi"/>
                <w:b/>
                <w:i/>
                <w:sz w:val="20"/>
              </w:rPr>
              <w:t xml:space="preserve"> ISO/IEC 17065</w:t>
            </w:r>
          </w:p>
        </w:tc>
      </w:tr>
      <w:tr w:rsidR="00DE5FCB" w:rsidRPr="00FD0B31" w14:paraId="699DE864" w14:textId="77777777" w:rsidTr="008B4054">
        <w:trPr>
          <w:cantSplit/>
        </w:trPr>
        <w:tc>
          <w:tcPr>
            <w:tcW w:w="1457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6757BD" w14:textId="48BB32AE" w:rsidR="00DE5FCB" w:rsidRPr="00FD0B31" w:rsidRDefault="00DE5FCB" w:rsidP="003C1C81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FD0B31">
              <w:rPr>
                <w:rFonts w:asciiTheme="minorHAnsi" w:hAnsiTheme="minorHAnsi"/>
                <w:b/>
                <w:sz w:val="20"/>
              </w:rPr>
              <w:t>Ökologischer Landbau</w:t>
            </w:r>
            <w:r w:rsidR="009079B2" w:rsidRPr="00FD0B3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FD0B31">
              <w:rPr>
                <w:rFonts w:asciiTheme="minorHAnsi" w:hAnsiTheme="minorHAnsi"/>
                <w:sz w:val="20"/>
              </w:rPr>
              <w:t>(</w:t>
            </w:r>
            <w:r w:rsidR="009079B2" w:rsidRPr="00FD0B31">
              <w:rPr>
                <w:rFonts w:asciiTheme="minorHAnsi" w:hAnsiTheme="minorHAnsi"/>
                <w:sz w:val="20"/>
              </w:rPr>
              <w:t>DE, gesetzl.</w:t>
            </w:r>
            <w:r w:rsidRPr="00FD0B31">
              <w:rPr>
                <w:rFonts w:asciiTheme="minorHAnsi" w:hAnsiTheme="minorHAnsi"/>
                <w:sz w:val="20"/>
              </w:rPr>
              <w:t xml:space="preserve"> geregelter Bereich: Einsatz der Begutachter der BLE, ansonsten qualifizierte FB; Drittländer: Einsatz ausreichend qualifizierter FB </w:t>
            </w:r>
            <w:r w:rsidR="00097C9E">
              <w:rPr>
                <w:rFonts w:asciiTheme="minorHAnsi" w:hAnsiTheme="minorHAnsi"/>
                <w:sz w:val="20"/>
              </w:rPr>
              <w:br/>
            </w:r>
            <w:r w:rsidRPr="00FD0B31">
              <w:rPr>
                <w:rFonts w:asciiTheme="minorHAnsi" w:hAnsiTheme="minorHAnsi"/>
                <w:sz w:val="20"/>
              </w:rPr>
              <w:t>(siehe EA 3/12))</w:t>
            </w:r>
          </w:p>
        </w:tc>
      </w:tr>
      <w:tr w:rsidR="00381018" w:rsidRPr="00FD0B31" w14:paraId="69D2A197" w14:textId="77777777" w:rsidTr="00097C9E">
        <w:trPr>
          <w:cantSplit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36" w:space="0" w:color="D9D9D9" w:themeColor="background1" w:themeShade="D9"/>
            </w:tcBorders>
            <w:shd w:val="clear" w:color="auto" w:fill="auto"/>
          </w:tcPr>
          <w:p w14:paraId="69E9328C" w14:textId="77777777" w:rsidR="00381018" w:rsidRPr="00FD0B31" w:rsidRDefault="00381018" w:rsidP="00D641D1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8987" w:type="dxa"/>
            <w:gridSpan w:val="13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</w:tcPr>
          <w:p w14:paraId="3245061E" w14:textId="77777777" w:rsidR="00381018" w:rsidRPr="00FD0B31" w:rsidRDefault="00381018" w:rsidP="00D641D1">
            <w:pPr>
              <w:keepNext/>
            </w:pPr>
            <w:r w:rsidRPr="00FD0B31">
              <w:rPr>
                <w:b/>
                <w:color w:val="C00000"/>
                <w:sz w:val="20"/>
              </w:rPr>
              <w:t>Notwendige Kenntnisse nach EA 3/12:</w:t>
            </w:r>
            <w:r w:rsidRPr="00FD0B31">
              <w:rPr>
                <w:b/>
                <w:color w:val="C00000"/>
                <w:sz w:val="20"/>
              </w:rPr>
              <w:br/>
            </w:r>
            <w:r w:rsidRPr="00FD0B31">
              <w:rPr>
                <w:b/>
                <w:sz w:val="18"/>
                <w:szCs w:val="18"/>
              </w:rPr>
              <w:t>Bitte ankreuzen und nachweisen, welche Kenntnisse nach EA 3/12 vorhanden sind</w:t>
            </w:r>
          </w:p>
        </w:tc>
        <w:tc>
          <w:tcPr>
            <w:tcW w:w="5308" w:type="dxa"/>
            <w:gridSpan w:val="4"/>
            <w:tcBorders>
              <w:top w:val="single" w:sz="36" w:space="0" w:color="D9D9D9" w:themeColor="background1" w:themeShade="D9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1D087DE6" w14:textId="77777777" w:rsidR="00381018" w:rsidRPr="00FD0B31" w:rsidRDefault="00381018" w:rsidP="00D641D1">
            <w:pPr>
              <w:keepNext/>
              <w:rPr>
                <w:rFonts w:asciiTheme="minorHAnsi" w:hAnsiTheme="minorHAnsi"/>
                <w:sz w:val="20"/>
              </w:rPr>
            </w:pPr>
            <w:r w:rsidRPr="00FD0B31">
              <w:rPr>
                <w:rFonts w:asciiTheme="minorHAnsi" w:hAnsiTheme="minorHAnsi"/>
                <w:b/>
                <w:color w:val="C00000"/>
                <w:sz w:val="20"/>
              </w:rPr>
              <w:t>Nachweise zwingend beifügen</w:t>
            </w:r>
            <w:r w:rsidRPr="00FD0B31">
              <w:rPr>
                <w:rFonts w:asciiTheme="minorHAnsi" w:hAnsiTheme="minorHAnsi"/>
                <w:b/>
                <w:color w:val="C00000"/>
                <w:sz w:val="16"/>
                <w:szCs w:val="16"/>
              </w:rPr>
              <w:t xml:space="preserve"> </w:t>
            </w:r>
            <w:r w:rsidRPr="00FD0B31">
              <w:rPr>
                <w:rFonts w:asciiTheme="minorHAnsi" w:hAnsiTheme="minorHAnsi"/>
                <w:sz w:val="18"/>
                <w:szCs w:val="18"/>
              </w:rPr>
              <w:t xml:space="preserve">(z.B. durchgeführte Audits, </w:t>
            </w:r>
            <w:r w:rsidRPr="00FD0B31">
              <w:rPr>
                <w:rFonts w:asciiTheme="minorHAnsi" w:hAnsiTheme="minorHAnsi"/>
                <w:sz w:val="18"/>
                <w:szCs w:val="18"/>
              </w:rPr>
              <w:br/>
              <w:t>Schulungsnachweise, Selbsterklärung Normenstudium)</w:t>
            </w:r>
          </w:p>
        </w:tc>
      </w:tr>
      <w:tr w:rsidR="00381018" w:rsidRPr="00FD0B31" w14:paraId="4FC50E59" w14:textId="77777777" w:rsidTr="00097C9E">
        <w:trPr>
          <w:cantSplit/>
        </w:trPr>
        <w:tc>
          <w:tcPr>
            <w:tcW w:w="276" w:type="dxa"/>
            <w:tcBorders>
              <w:top w:val="nil"/>
              <w:left w:val="single" w:sz="4" w:space="0" w:color="auto"/>
              <w:right w:val="single" w:sz="36" w:space="0" w:color="D9D9D9" w:themeColor="background1" w:themeShade="D9"/>
            </w:tcBorders>
            <w:shd w:val="clear" w:color="auto" w:fill="auto"/>
          </w:tcPr>
          <w:p w14:paraId="508E112B" w14:textId="77777777" w:rsidR="00381018" w:rsidRPr="00FD0B31" w:rsidRDefault="00381018" w:rsidP="00D641D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941" w:type="dxa"/>
            <w:gridSpan w:val="12"/>
            <w:tcBorders>
              <w:top w:val="nil"/>
              <w:left w:val="single" w:sz="36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8D5D" w14:textId="77777777" w:rsidR="00381018" w:rsidRPr="00FD0B31" w:rsidRDefault="00381018" w:rsidP="00A27597">
            <w:pPr>
              <w:rPr>
                <w:sz w:val="20"/>
              </w:rPr>
            </w:pPr>
            <w:r w:rsidRPr="00FD0B31">
              <w:rPr>
                <w:sz w:val="20"/>
              </w:rPr>
              <w:t>Akademischer Abschluss in einem akkreditierungsrelevanten Fachbereich</w:t>
            </w:r>
            <w:r w:rsidR="00A27597" w:rsidRPr="00FD0B31">
              <w:rPr>
                <w:sz w:val="20"/>
              </w:rPr>
              <w:br/>
            </w:r>
            <w:r w:rsidRPr="00FD0B31">
              <w:rPr>
                <w:sz w:val="20"/>
              </w:rPr>
              <w:t>(z.B. Agrarwissenschaften, Lebensmittelwissenschaften)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1476" w14:textId="77777777" w:rsidR="00381018" w:rsidRPr="00FD0B31" w:rsidRDefault="00381018" w:rsidP="00D641D1">
            <w:pPr>
              <w:jc w:val="center"/>
            </w:pP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3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D9D9D9" w:themeColor="background1" w:themeShade="D9"/>
            </w:tcBorders>
            <w:shd w:val="clear" w:color="auto" w:fill="auto"/>
          </w:tcPr>
          <w:p w14:paraId="3386A718" w14:textId="77777777" w:rsidR="00381018" w:rsidRPr="00FD0B31" w:rsidRDefault="00381018" w:rsidP="00D641D1">
            <w:r w:rsidRPr="00FD0B3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B3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0B31">
              <w:rPr>
                <w:rFonts w:asciiTheme="minorHAnsi" w:hAnsiTheme="minorHAnsi"/>
                <w:sz w:val="20"/>
              </w:rPr>
            </w:r>
            <w:r w:rsidRPr="00FD0B31">
              <w:rPr>
                <w:rFonts w:asciiTheme="minorHAnsi" w:hAnsiTheme="minorHAnsi"/>
                <w:sz w:val="20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381018" w:rsidRPr="00FD0B31" w14:paraId="75A84862" w14:textId="77777777" w:rsidTr="00097C9E">
        <w:trPr>
          <w:cantSplit/>
        </w:trPr>
        <w:tc>
          <w:tcPr>
            <w:tcW w:w="276" w:type="dxa"/>
            <w:tcBorders>
              <w:left w:val="single" w:sz="4" w:space="0" w:color="auto"/>
              <w:right w:val="single" w:sz="36" w:space="0" w:color="D9D9D9" w:themeColor="background1" w:themeShade="D9"/>
            </w:tcBorders>
            <w:shd w:val="clear" w:color="auto" w:fill="auto"/>
          </w:tcPr>
          <w:p w14:paraId="55C442E0" w14:textId="77777777" w:rsidR="00381018" w:rsidRPr="00FD0B31" w:rsidRDefault="00381018" w:rsidP="00D641D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941" w:type="dxa"/>
            <w:gridSpan w:val="12"/>
            <w:tcBorders>
              <w:top w:val="single" w:sz="4" w:space="0" w:color="auto"/>
              <w:left w:val="single" w:sz="36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5D58" w14:textId="3E05D683" w:rsidR="00381018" w:rsidRPr="00FD0B31" w:rsidRDefault="00097C9E" w:rsidP="00097C9E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381018" w:rsidRPr="00FD0B31">
              <w:rPr>
                <w:sz w:val="20"/>
              </w:rPr>
              <w:t xml:space="preserve">ind. 2-jährige Berufserfahrung (z.B. Erfahrung durch wissenschaftliche Arbeit, Beratung, Produktion/Betrieb, Zertifizierungs-/Kontrolltätigkeiten) im Biosektor </w:t>
            </w:r>
            <w:r w:rsidR="00381018" w:rsidRPr="00FD0B31">
              <w:rPr>
                <w:b/>
                <w:sz w:val="20"/>
              </w:rPr>
              <w:t xml:space="preserve">alternativ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EE3B" w14:textId="77777777" w:rsidR="00381018" w:rsidRPr="00FD0B31" w:rsidRDefault="00381018" w:rsidP="00D641D1">
            <w:pPr>
              <w:jc w:val="center"/>
            </w:pP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3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D9D9D9" w:themeColor="background1" w:themeShade="D9"/>
            </w:tcBorders>
            <w:shd w:val="clear" w:color="auto" w:fill="auto"/>
          </w:tcPr>
          <w:p w14:paraId="2EFB318A" w14:textId="77777777" w:rsidR="00381018" w:rsidRPr="00FD0B31" w:rsidRDefault="00381018" w:rsidP="00D641D1">
            <w:r w:rsidRPr="00FD0B3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B3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0B31">
              <w:rPr>
                <w:rFonts w:asciiTheme="minorHAnsi" w:hAnsiTheme="minorHAnsi"/>
                <w:sz w:val="20"/>
              </w:rPr>
            </w:r>
            <w:r w:rsidRPr="00FD0B31">
              <w:rPr>
                <w:rFonts w:asciiTheme="minorHAnsi" w:hAnsiTheme="minorHAnsi"/>
                <w:sz w:val="20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381018" w:rsidRPr="00FD0B31" w14:paraId="665433A5" w14:textId="77777777" w:rsidTr="00097C9E">
        <w:trPr>
          <w:cantSplit/>
        </w:trPr>
        <w:tc>
          <w:tcPr>
            <w:tcW w:w="276" w:type="dxa"/>
            <w:tcBorders>
              <w:left w:val="single" w:sz="4" w:space="0" w:color="auto"/>
              <w:right w:val="single" w:sz="36" w:space="0" w:color="D9D9D9" w:themeColor="background1" w:themeShade="D9"/>
            </w:tcBorders>
            <w:shd w:val="clear" w:color="auto" w:fill="auto"/>
          </w:tcPr>
          <w:p w14:paraId="53EDBBDB" w14:textId="77777777" w:rsidR="00381018" w:rsidRPr="00FD0B31" w:rsidRDefault="00381018" w:rsidP="00D641D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941" w:type="dxa"/>
            <w:gridSpan w:val="12"/>
            <w:tcBorders>
              <w:top w:val="single" w:sz="4" w:space="0" w:color="auto"/>
              <w:left w:val="single" w:sz="36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9BE5" w14:textId="73B38326" w:rsidR="00381018" w:rsidRPr="00FD0B31" w:rsidRDefault="00097C9E" w:rsidP="00097C9E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381018" w:rsidRPr="00FD0B31">
              <w:rPr>
                <w:sz w:val="20"/>
              </w:rPr>
              <w:t>ind. 5 Jahre Berufserfahrung (z.B. Erfahrung durch wissenschaftliche Arbeit, Beratung, Produktion/</w:t>
            </w:r>
            <w:r w:rsidR="00FD0B31">
              <w:rPr>
                <w:sz w:val="20"/>
              </w:rPr>
              <w:t xml:space="preserve"> </w:t>
            </w:r>
            <w:r w:rsidR="00381018" w:rsidRPr="00FD0B31">
              <w:rPr>
                <w:sz w:val="20"/>
              </w:rPr>
              <w:t>Betrieb, Zertifizierungs-/</w:t>
            </w:r>
            <w:r w:rsidR="00FD0B31">
              <w:rPr>
                <w:sz w:val="20"/>
              </w:rPr>
              <w:t xml:space="preserve"> </w:t>
            </w:r>
            <w:r w:rsidR="00381018" w:rsidRPr="00FD0B31">
              <w:rPr>
                <w:sz w:val="20"/>
              </w:rPr>
              <w:t>Kontrolltätigkeiten)</w:t>
            </w:r>
            <w:r w:rsidR="008B4054">
              <w:rPr>
                <w:sz w:val="20"/>
              </w:rPr>
              <w:t xml:space="preserve"> im Biosektor, wenn kein akademi</w:t>
            </w:r>
            <w:r w:rsidR="00381018" w:rsidRPr="00FD0B31">
              <w:rPr>
                <w:sz w:val="20"/>
              </w:rPr>
              <w:t xml:space="preserve">scher Abschluss vorliegt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8A24" w14:textId="77777777" w:rsidR="00381018" w:rsidRPr="00FD0B31" w:rsidRDefault="00381018" w:rsidP="00D641D1">
            <w:pPr>
              <w:jc w:val="center"/>
            </w:pP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3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D9D9D9" w:themeColor="background1" w:themeShade="D9"/>
            </w:tcBorders>
            <w:shd w:val="clear" w:color="auto" w:fill="auto"/>
          </w:tcPr>
          <w:p w14:paraId="5F915AC5" w14:textId="77777777" w:rsidR="00381018" w:rsidRPr="00FD0B31" w:rsidRDefault="00381018" w:rsidP="00D641D1">
            <w:r w:rsidRPr="00FD0B3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B3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0B31">
              <w:rPr>
                <w:rFonts w:asciiTheme="minorHAnsi" w:hAnsiTheme="minorHAnsi"/>
                <w:sz w:val="20"/>
              </w:rPr>
            </w:r>
            <w:r w:rsidRPr="00FD0B31">
              <w:rPr>
                <w:rFonts w:asciiTheme="minorHAnsi" w:hAnsiTheme="minorHAnsi"/>
                <w:sz w:val="20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381018" w:rsidRPr="00FD0B31" w14:paraId="5135E287" w14:textId="77777777" w:rsidTr="00097C9E">
        <w:trPr>
          <w:cantSplit/>
        </w:trPr>
        <w:tc>
          <w:tcPr>
            <w:tcW w:w="276" w:type="dxa"/>
            <w:tcBorders>
              <w:left w:val="single" w:sz="4" w:space="0" w:color="auto"/>
              <w:right w:val="single" w:sz="36" w:space="0" w:color="D9D9D9" w:themeColor="background1" w:themeShade="D9"/>
            </w:tcBorders>
            <w:shd w:val="clear" w:color="auto" w:fill="auto"/>
          </w:tcPr>
          <w:p w14:paraId="474E395A" w14:textId="77777777" w:rsidR="00381018" w:rsidRPr="00FD0B31" w:rsidRDefault="00381018" w:rsidP="00D641D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941" w:type="dxa"/>
            <w:gridSpan w:val="12"/>
            <w:tcBorders>
              <w:top w:val="single" w:sz="4" w:space="0" w:color="auto"/>
              <w:left w:val="single" w:sz="36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0791" w14:textId="77777777" w:rsidR="00381018" w:rsidRPr="00FD0B31" w:rsidRDefault="00381018" w:rsidP="00D641D1">
            <w:pPr>
              <w:rPr>
                <w:sz w:val="20"/>
              </w:rPr>
            </w:pPr>
            <w:r w:rsidRPr="00FD0B31">
              <w:rPr>
                <w:sz w:val="20"/>
              </w:rPr>
              <w:t xml:space="preserve">Kenntnisse der Anforderungen und der praktischen Umsetzung der EU-Öko-Verordnung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F4C" w14:textId="77777777" w:rsidR="00381018" w:rsidRPr="00FD0B31" w:rsidRDefault="00381018" w:rsidP="00D641D1">
            <w:pPr>
              <w:jc w:val="center"/>
            </w:pP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3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D9D9D9" w:themeColor="background1" w:themeShade="D9"/>
            </w:tcBorders>
            <w:shd w:val="clear" w:color="auto" w:fill="auto"/>
          </w:tcPr>
          <w:p w14:paraId="7417D43B" w14:textId="77777777" w:rsidR="00381018" w:rsidRPr="00FD0B31" w:rsidRDefault="00381018" w:rsidP="00D641D1">
            <w:r w:rsidRPr="00FD0B3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B3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0B31">
              <w:rPr>
                <w:rFonts w:asciiTheme="minorHAnsi" w:hAnsiTheme="minorHAnsi"/>
                <w:sz w:val="20"/>
              </w:rPr>
            </w:r>
            <w:r w:rsidRPr="00FD0B31">
              <w:rPr>
                <w:rFonts w:asciiTheme="minorHAnsi" w:hAnsiTheme="minorHAnsi"/>
                <w:sz w:val="20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381018" w:rsidRPr="00FD0B31" w14:paraId="50AEE1AB" w14:textId="77777777" w:rsidTr="00097C9E">
        <w:trPr>
          <w:cantSplit/>
        </w:trPr>
        <w:tc>
          <w:tcPr>
            <w:tcW w:w="276" w:type="dxa"/>
            <w:tcBorders>
              <w:left w:val="single" w:sz="4" w:space="0" w:color="auto"/>
              <w:right w:val="single" w:sz="36" w:space="0" w:color="D9D9D9" w:themeColor="background1" w:themeShade="D9"/>
            </w:tcBorders>
            <w:shd w:val="clear" w:color="auto" w:fill="auto"/>
          </w:tcPr>
          <w:p w14:paraId="1B404211" w14:textId="77777777" w:rsidR="00381018" w:rsidRPr="00FD0B31" w:rsidRDefault="00381018" w:rsidP="00D641D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941" w:type="dxa"/>
            <w:gridSpan w:val="12"/>
            <w:tcBorders>
              <w:top w:val="single" w:sz="4" w:space="0" w:color="auto"/>
              <w:left w:val="single" w:sz="36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44AB" w14:textId="77777777" w:rsidR="00381018" w:rsidRPr="00FD0B31" w:rsidRDefault="00381018" w:rsidP="00D641D1">
            <w:pPr>
              <w:rPr>
                <w:sz w:val="20"/>
              </w:rPr>
            </w:pPr>
            <w:r w:rsidRPr="00FD0B31">
              <w:rPr>
                <w:sz w:val="20"/>
              </w:rPr>
              <w:t>Kenntnisse und/oder Erfahrungen in Bezug auf die Verordnung (EU) 2018/848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1A54" w14:textId="77777777" w:rsidR="00381018" w:rsidRPr="00FD0B31" w:rsidRDefault="00381018" w:rsidP="00D641D1">
            <w:pPr>
              <w:jc w:val="center"/>
            </w:pP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3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D9D9D9" w:themeColor="background1" w:themeShade="D9"/>
            </w:tcBorders>
            <w:shd w:val="clear" w:color="auto" w:fill="auto"/>
          </w:tcPr>
          <w:p w14:paraId="0BA4E9ED" w14:textId="77777777" w:rsidR="00381018" w:rsidRPr="00FD0B31" w:rsidRDefault="00381018" w:rsidP="00D641D1">
            <w:r w:rsidRPr="00FD0B3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B3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0B31">
              <w:rPr>
                <w:rFonts w:asciiTheme="minorHAnsi" w:hAnsiTheme="minorHAnsi"/>
                <w:sz w:val="20"/>
              </w:rPr>
            </w:r>
            <w:r w:rsidRPr="00FD0B31">
              <w:rPr>
                <w:rFonts w:asciiTheme="minorHAnsi" w:hAnsiTheme="minorHAnsi"/>
                <w:sz w:val="20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381018" w:rsidRPr="005C277B" w14:paraId="734DE2BB" w14:textId="77777777" w:rsidTr="00097C9E">
        <w:trPr>
          <w:cantSplit/>
        </w:trPr>
        <w:tc>
          <w:tcPr>
            <w:tcW w:w="276" w:type="dxa"/>
            <w:tcBorders>
              <w:left w:val="single" w:sz="4" w:space="0" w:color="auto"/>
              <w:bottom w:val="nil"/>
              <w:right w:val="single" w:sz="36" w:space="0" w:color="D9D9D9" w:themeColor="background1" w:themeShade="D9"/>
            </w:tcBorders>
            <w:shd w:val="clear" w:color="auto" w:fill="auto"/>
          </w:tcPr>
          <w:p w14:paraId="60143C47" w14:textId="77777777" w:rsidR="00381018" w:rsidRPr="00FD0B31" w:rsidRDefault="00381018" w:rsidP="00D641D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941" w:type="dxa"/>
            <w:gridSpan w:val="12"/>
            <w:tcBorders>
              <w:top w:val="single" w:sz="4" w:space="0" w:color="auto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5963DC" w14:textId="5094158D" w:rsidR="00381018" w:rsidRPr="00FD0B31" w:rsidRDefault="00381018" w:rsidP="00097C9E">
            <w:pPr>
              <w:rPr>
                <w:sz w:val="20"/>
              </w:rPr>
            </w:pPr>
            <w:r w:rsidRPr="00FD0B31">
              <w:rPr>
                <w:sz w:val="20"/>
              </w:rPr>
              <w:t xml:space="preserve">Erfahrungen und Kenntnisse im internationalen Anwendungsfall hier außerhalb der EU: </w:t>
            </w:r>
            <w:r w:rsidR="008B4054">
              <w:rPr>
                <w:sz w:val="20"/>
              </w:rPr>
              <w:t>A</w:t>
            </w:r>
            <w:r w:rsidRPr="00FD0B31">
              <w:rPr>
                <w:sz w:val="20"/>
              </w:rPr>
              <w:t>ngemessene Kenntnisse der Codex-Alimentarius-Richtlinien CAC/GL 32 sowie nachweisliche Erfahrungen in der ökologischen Landwirtschaft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36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58B043" w14:textId="77777777" w:rsidR="00381018" w:rsidRPr="00FD0B31" w:rsidRDefault="00381018" w:rsidP="00D641D1">
            <w:pPr>
              <w:jc w:val="center"/>
            </w:pP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3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auto"/>
          </w:tcPr>
          <w:p w14:paraId="406EBCCD" w14:textId="77777777" w:rsidR="00381018" w:rsidRPr="005C277B" w:rsidRDefault="00381018" w:rsidP="00D641D1">
            <w:r w:rsidRPr="00FD0B3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B3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0B31">
              <w:rPr>
                <w:rFonts w:asciiTheme="minorHAnsi" w:hAnsiTheme="minorHAnsi"/>
                <w:sz w:val="20"/>
              </w:rPr>
            </w:r>
            <w:r w:rsidRPr="00FD0B31">
              <w:rPr>
                <w:rFonts w:asciiTheme="minorHAnsi" w:hAnsiTheme="minorHAnsi"/>
                <w:sz w:val="20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2149A0" w:rsidRPr="005C277B" w14:paraId="7EB10AAB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00D1C" w14:textId="77777777" w:rsidR="002149A0" w:rsidRPr="005C277B" w:rsidRDefault="002149A0" w:rsidP="003C1C81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990" w:type="dxa"/>
            <w:gridSpan w:val="12"/>
            <w:tcBorders>
              <w:top w:val="single" w:sz="36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9150" w14:textId="77777777" w:rsidR="002149A0" w:rsidRPr="005C277B" w:rsidRDefault="000167E4" w:rsidP="002149A0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GB"/>
              </w:rPr>
              <w:t xml:space="preserve">Deutschland </w:t>
            </w:r>
          </w:p>
        </w:tc>
        <w:tc>
          <w:tcPr>
            <w:tcW w:w="5308" w:type="dxa"/>
            <w:gridSpan w:val="4"/>
            <w:tcBorders>
              <w:top w:val="single" w:sz="36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6F00" w14:textId="77777777" w:rsidR="002149A0" w:rsidRPr="005C277B" w:rsidRDefault="002149A0" w:rsidP="003C1C81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40539" w:rsidRPr="00040539" w14:paraId="69039041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58C31" w14:textId="77777777" w:rsidR="00040539" w:rsidRPr="00CE7DD7" w:rsidRDefault="00040539" w:rsidP="0004053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FE939" w14:textId="77777777" w:rsidR="00040539" w:rsidRPr="006E25DE" w:rsidRDefault="00040539" w:rsidP="0004053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A31D1A" w14:textId="36245E57" w:rsidR="00040539" w:rsidRPr="006E25DE" w:rsidRDefault="00040539" w:rsidP="00040539">
            <w:pPr>
              <w:rPr>
                <w:rFonts w:cs="Calibri"/>
                <w:color w:val="000000"/>
                <w:sz w:val="20"/>
              </w:rPr>
            </w:pPr>
            <w:r w:rsidRPr="006E25DE">
              <w:rPr>
                <w:rFonts w:cs="Calibri"/>
                <w:color w:val="000000"/>
                <w:sz w:val="20"/>
              </w:rPr>
              <w:t>0 - Gruppenzertifizierung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4FC7" w14:textId="3B21A095" w:rsidR="00040539" w:rsidRPr="006E25DE" w:rsidRDefault="00040539" w:rsidP="00040539">
            <w:pPr>
              <w:jc w:val="center"/>
            </w:pPr>
            <w:r w:rsidRPr="006E25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5DE">
              <w:instrText xml:space="preserve"> FORMCHECKBOX </w:instrText>
            </w:r>
            <w:r w:rsidR="006E25DE" w:rsidRPr="006E25DE">
              <w:fldChar w:fldCharType="separate"/>
            </w:r>
            <w:r w:rsidRPr="006E25DE"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5D43" w14:textId="141A4E32" w:rsidR="00040539" w:rsidRPr="006E25DE" w:rsidRDefault="00040539" w:rsidP="00040539">
            <w:r w:rsidRPr="006E25D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E25DE">
              <w:instrText xml:space="preserve"> FORMTEXT </w:instrText>
            </w:r>
            <w:r w:rsidRPr="006E25DE">
              <w:fldChar w:fldCharType="separate"/>
            </w:r>
            <w:r w:rsidRPr="006E25DE">
              <w:t> </w:t>
            </w:r>
            <w:r w:rsidRPr="006E25DE">
              <w:t> </w:t>
            </w:r>
            <w:r w:rsidRPr="006E25DE">
              <w:t> </w:t>
            </w:r>
            <w:r w:rsidRPr="006E25DE">
              <w:t> </w:t>
            </w:r>
            <w:r w:rsidRPr="006E25DE">
              <w:t> </w:t>
            </w:r>
            <w:r w:rsidRPr="006E25DE">
              <w:fldChar w:fldCharType="end"/>
            </w:r>
          </w:p>
        </w:tc>
      </w:tr>
      <w:tr w:rsidR="00BE1C74" w:rsidRPr="005C277B" w14:paraId="6F8D818B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F340BF" w14:textId="77777777" w:rsidR="00BE1C74" w:rsidRPr="00CE7DD7" w:rsidRDefault="00BE1C74" w:rsidP="00BE1C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7DEB0" w14:textId="77777777" w:rsidR="00BE1C74" w:rsidRPr="00CE7DD7" w:rsidRDefault="00BE1C74" w:rsidP="00BE1C7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6F714" w14:textId="77777777" w:rsidR="00BE1C74" w:rsidRPr="005C277B" w:rsidRDefault="00BE1C74" w:rsidP="00BE1C74">
            <w:pPr>
              <w:rPr>
                <w:rFonts w:cs="Calibri"/>
                <w:color w:val="000000"/>
                <w:sz w:val="20"/>
              </w:rPr>
            </w:pPr>
            <w:r w:rsidRPr="005C277B">
              <w:rPr>
                <w:rFonts w:cs="Calibri"/>
                <w:color w:val="000000"/>
                <w:sz w:val="20"/>
              </w:rPr>
              <w:t xml:space="preserve">A - Landwirtschaftliche Erzeugung (Pflanze, Tier)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9EBF" w14:textId="77777777" w:rsidR="00BE1C74" w:rsidRPr="005C277B" w:rsidRDefault="00BE1C74" w:rsidP="00BE1C7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F1D" w14:textId="77777777" w:rsidR="00BE1C74" w:rsidRPr="005C277B" w:rsidRDefault="00BE1C74" w:rsidP="00BE1C7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E1C74" w:rsidRPr="005C277B" w14:paraId="719BD76F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FB4EC" w14:textId="77777777" w:rsidR="00BE1C74" w:rsidRPr="00CE7DD7" w:rsidRDefault="00BE1C74" w:rsidP="00BE1C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BC8C4A" w14:textId="77777777" w:rsidR="00BE1C74" w:rsidRPr="00CE7DD7" w:rsidRDefault="00BE1C74" w:rsidP="00BE1C7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EC274" w14:textId="77777777" w:rsidR="00BE1C74" w:rsidRPr="005C277B" w:rsidRDefault="00BE1C74" w:rsidP="00BE1C74">
            <w:pPr>
              <w:rPr>
                <w:rFonts w:cs="Calibri"/>
                <w:color w:val="000000"/>
                <w:sz w:val="20"/>
              </w:rPr>
            </w:pPr>
            <w:r w:rsidRPr="005C277B">
              <w:rPr>
                <w:rFonts w:cs="Calibri"/>
                <w:color w:val="000000"/>
                <w:sz w:val="20"/>
              </w:rPr>
              <w:t xml:space="preserve">B - Herstellung verarbeiteter Lebensmittel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D89A" w14:textId="77777777" w:rsidR="00BE1C74" w:rsidRPr="005C277B" w:rsidRDefault="00BE1C74" w:rsidP="00BE1C7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41C" w14:textId="77777777" w:rsidR="00BE1C74" w:rsidRPr="005C277B" w:rsidRDefault="00BE1C74" w:rsidP="00BE1C7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E1C74" w:rsidRPr="005C277B" w14:paraId="1D1D3445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49F2F" w14:textId="77777777" w:rsidR="00BE1C74" w:rsidRPr="00CE7DD7" w:rsidRDefault="00BE1C74" w:rsidP="00BE1C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B8A3F" w14:textId="77777777" w:rsidR="00BE1C74" w:rsidRPr="00CE7DD7" w:rsidRDefault="00BE1C74" w:rsidP="00BE1C7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340E6" w14:textId="77777777" w:rsidR="00BE1C74" w:rsidRPr="005C277B" w:rsidRDefault="00BE1C74" w:rsidP="00BE1C74">
            <w:pPr>
              <w:rPr>
                <w:rFonts w:cs="Calibri"/>
                <w:color w:val="000000"/>
                <w:sz w:val="20"/>
              </w:rPr>
            </w:pPr>
            <w:r w:rsidRPr="005C277B">
              <w:rPr>
                <w:rFonts w:cs="Calibri"/>
                <w:color w:val="000000"/>
                <w:sz w:val="20"/>
              </w:rPr>
              <w:t xml:space="preserve">C - Handel mit Drittländern/Import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6FE5" w14:textId="77777777" w:rsidR="00BE1C74" w:rsidRPr="005C277B" w:rsidRDefault="00BE1C74" w:rsidP="00BE1C7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81AA" w14:textId="77777777" w:rsidR="00BE1C74" w:rsidRPr="005C277B" w:rsidRDefault="00BE1C74" w:rsidP="00BE1C7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E1C74" w:rsidRPr="005C277B" w14:paraId="759EDEC1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B08EC" w14:textId="77777777" w:rsidR="00BE1C74" w:rsidRPr="00CE7DD7" w:rsidRDefault="00BE1C74" w:rsidP="00BE1C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1EEA6" w14:textId="77777777" w:rsidR="00BE1C74" w:rsidRPr="00CE7DD7" w:rsidRDefault="00BE1C74" w:rsidP="00BE1C7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D1087" w14:textId="77777777" w:rsidR="00BE1C74" w:rsidRPr="005C277B" w:rsidRDefault="00BE1C74" w:rsidP="00BE1C74">
            <w:pPr>
              <w:rPr>
                <w:rFonts w:cs="Calibri"/>
                <w:color w:val="000000"/>
                <w:sz w:val="20"/>
              </w:rPr>
            </w:pPr>
            <w:r w:rsidRPr="005C277B">
              <w:rPr>
                <w:rFonts w:cs="Calibri"/>
                <w:color w:val="000000"/>
                <w:sz w:val="20"/>
              </w:rPr>
              <w:t xml:space="preserve">D - Vergabe von Tätigkeiten an Dritte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C3B1" w14:textId="77777777" w:rsidR="00BE1C74" w:rsidRPr="005C277B" w:rsidRDefault="00BE1C74" w:rsidP="00BE1C7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D10" w14:textId="77777777" w:rsidR="00BE1C74" w:rsidRPr="005C277B" w:rsidRDefault="00BE1C74" w:rsidP="00BE1C7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E1C74" w:rsidRPr="005C277B" w14:paraId="5C08D565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47A56" w14:textId="77777777" w:rsidR="00BE1C74" w:rsidRPr="00CE7DD7" w:rsidRDefault="00BE1C74" w:rsidP="00BE1C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66288E" w14:textId="77777777" w:rsidR="00BE1C74" w:rsidRPr="00CE7DD7" w:rsidRDefault="00BE1C74" w:rsidP="00BE1C7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BE69" w14:textId="77777777" w:rsidR="00BE1C74" w:rsidRPr="005C277B" w:rsidRDefault="00BE1C74" w:rsidP="00BE1C74">
            <w:pPr>
              <w:rPr>
                <w:rFonts w:cs="Calibri"/>
                <w:color w:val="000000"/>
                <w:sz w:val="20"/>
              </w:rPr>
            </w:pPr>
            <w:r w:rsidRPr="005C277B">
              <w:rPr>
                <w:rFonts w:cs="Calibri"/>
                <w:color w:val="000000"/>
                <w:sz w:val="20"/>
              </w:rPr>
              <w:t xml:space="preserve">E - Herstellung von Futtermitteln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6822" w14:textId="77777777" w:rsidR="00BE1C74" w:rsidRPr="005C277B" w:rsidRDefault="00BE1C74" w:rsidP="00BE1C7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BDB7" w14:textId="77777777" w:rsidR="00BE1C74" w:rsidRPr="005C277B" w:rsidRDefault="00BE1C74" w:rsidP="00BE1C7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49A0" w:rsidRPr="005C277B" w14:paraId="29C698F9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F5B35" w14:textId="77777777" w:rsidR="002149A0" w:rsidRPr="005C277B" w:rsidRDefault="002149A0" w:rsidP="003C1C81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AE016" w14:textId="77777777" w:rsidR="002149A0" w:rsidRPr="005C277B" w:rsidRDefault="000167E4" w:rsidP="009C3B3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 w:cs="Times New Roman"/>
                <w:b/>
                <w:color w:val="000000"/>
                <w:sz w:val="20"/>
              </w:rPr>
              <w:t>EU-Binnenland</w:t>
            </w:r>
            <w:r w:rsidRPr="005C277B">
              <w:rPr>
                <w:b/>
                <w:sz w:val="20"/>
              </w:rPr>
              <w:t xml:space="preserve"> 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920B" w14:textId="77777777" w:rsidR="002149A0" w:rsidRPr="005C277B" w:rsidRDefault="002149A0" w:rsidP="003C1C81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40539" w:rsidRPr="005C277B" w14:paraId="5BF62B4B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67A40" w14:textId="77777777" w:rsidR="00040539" w:rsidRPr="00BA4BD2" w:rsidRDefault="00040539" w:rsidP="0004053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CCAF5" w14:textId="77777777" w:rsidR="00040539" w:rsidRPr="00BA4BD2" w:rsidRDefault="00040539" w:rsidP="0004053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ED74" w14:textId="10110859" w:rsidR="00040539" w:rsidRPr="006E25DE" w:rsidRDefault="00040539" w:rsidP="000405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25DE">
              <w:rPr>
                <w:rFonts w:cs="Calibri"/>
                <w:color w:val="000000"/>
                <w:sz w:val="20"/>
              </w:rPr>
              <w:t>0 - Gruppenzertifizierung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2373" w14:textId="7879EE0F" w:rsidR="00040539" w:rsidRPr="006E25DE" w:rsidRDefault="00040539" w:rsidP="000405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E25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5DE">
              <w:instrText xml:space="preserve"> FORMCHECKBOX </w:instrText>
            </w:r>
            <w:r w:rsidR="006E25DE" w:rsidRPr="006E25DE">
              <w:fldChar w:fldCharType="separate"/>
            </w:r>
            <w:r w:rsidRPr="006E25DE"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E858" w14:textId="78AEAA56" w:rsidR="00040539" w:rsidRPr="005C277B" w:rsidRDefault="00040539" w:rsidP="00040539">
            <w:pPr>
              <w:rPr>
                <w:rFonts w:asciiTheme="minorHAnsi" w:hAnsiTheme="minorHAnsi"/>
                <w:sz w:val="20"/>
              </w:rPr>
            </w:pPr>
            <w:r w:rsidRPr="006E25D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E25DE">
              <w:instrText xml:space="preserve"> FORMTEXT </w:instrText>
            </w:r>
            <w:r w:rsidRPr="006E25DE">
              <w:fldChar w:fldCharType="separate"/>
            </w:r>
            <w:r w:rsidRPr="006E25DE">
              <w:t> </w:t>
            </w:r>
            <w:r w:rsidRPr="006E25DE">
              <w:t> </w:t>
            </w:r>
            <w:r w:rsidRPr="006E25DE">
              <w:t> </w:t>
            </w:r>
            <w:r w:rsidRPr="006E25DE">
              <w:t> </w:t>
            </w:r>
            <w:r w:rsidRPr="006E25DE">
              <w:t> </w:t>
            </w:r>
            <w:r w:rsidRPr="006E25DE">
              <w:fldChar w:fldCharType="end"/>
            </w:r>
          </w:p>
        </w:tc>
      </w:tr>
      <w:tr w:rsidR="000167E4" w:rsidRPr="005C277B" w14:paraId="52C20BB6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E74E4A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B351D0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65BE" w14:textId="77777777" w:rsidR="000167E4" w:rsidRPr="005C277B" w:rsidRDefault="005C277B" w:rsidP="005C277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277B">
              <w:rPr>
                <w:sz w:val="20"/>
              </w:rPr>
              <w:t>I.</w:t>
            </w:r>
            <w:r>
              <w:rPr>
                <w:sz w:val="20"/>
              </w:rPr>
              <w:t xml:space="preserve"> </w:t>
            </w:r>
            <w:r w:rsidR="000167E4" w:rsidRPr="005C277B">
              <w:rPr>
                <w:sz w:val="20"/>
              </w:rPr>
              <w:t>Unverarbeitete Pflanzen und Pflanzenerzeugnisse, einschließlich Saatgut und anderes Pflanzenvermehrungsmaterial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E0F3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833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30517B60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27A5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5DFAC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B7B5" w14:textId="77777777" w:rsidR="000167E4" w:rsidRPr="005C277B" w:rsidRDefault="000167E4" w:rsidP="000167E4">
            <w:pPr>
              <w:rPr>
                <w:sz w:val="20"/>
              </w:rPr>
            </w:pPr>
            <w:r w:rsidRPr="005C277B">
              <w:rPr>
                <w:sz w:val="20"/>
              </w:rPr>
              <w:t>II.</w:t>
            </w:r>
            <w:r w:rsidR="005C277B">
              <w:rPr>
                <w:sz w:val="20"/>
              </w:rPr>
              <w:t xml:space="preserve"> </w:t>
            </w:r>
            <w:r w:rsidRPr="005C277B">
              <w:rPr>
                <w:sz w:val="20"/>
              </w:rPr>
              <w:t>Tiere und unverarbeitete tierische Erzeugnisse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55A7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924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5FBB9D83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6DED4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CF3365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955C" w14:textId="77777777" w:rsidR="000167E4" w:rsidRPr="005C277B" w:rsidRDefault="000167E4" w:rsidP="000167E4">
            <w:pPr>
              <w:rPr>
                <w:sz w:val="20"/>
              </w:rPr>
            </w:pPr>
            <w:r w:rsidRPr="005C277B">
              <w:rPr>
                <w:sz w:val="20"/>
              </w:rPr>
              <w:t>III.</w:t>
            </w:r>
            <w:r w:rsidR="005C277B">
              <w:rPr>
                <w:sz w:val="20"/>
              </w:rPr>
              <w:t xml:space="preserve"> </w:t>
            </w:r>
            <w:r w:rsidRPr="005C277B">
              <w:rPr>
                <w:sz w:val="20"/>
              </w:rPr>
              <w:t xml:space="preserve">Algen und unverarbeitete Aquakulturerzeugnisse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EB4D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ACA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324E673B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6A28D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6CDA5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0549" w14:textId="77777777" w:rsidR="000167E4" w:rsidRPr="005C277B" w:rsidRDefault="000167E4" w:rsidP="005C277B">
            <w:pPr>
              <w:rPr>
                <w:sz w:val="20"/>
              </w:rPr>
            </w:pPr>
            <w:r w:rsidRPr="005C277B">
              <w:rPr>
                <w:sz w:val="20"/>
              </w:rPr>
              <w:t>IV.</w:t>
            </w:r>
            <w:r w:rsidR="005C277B">
              <w:rPr>
                <w:sz w:val="20"/>
              </w:rPr>
              <w:t xml:space="preserve"> </w:t>
            </w:r>
            <w:r w:rsidRPr="005C277B">
              <w:rPr>
                <w:sz w:val="20"/>
              </w:rPr>
              <w:t>Verarbeitete landwirtschaftliche Erzeugnisse, einschließlich Aquakulturerzeugnisse, die zur Verwendung als Lebensmittel bestimmt sind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B344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E0D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1C3372DE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B1515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48784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B856" w14:textId="77777777" w:rsidR="000167E4" w:rsidRPr="005C277B" w:rsidRDefault="000167E4" w:rsidP="000167E4">
            <w:pPr>
              <w:rPr>
                <w:sz w:val="20"/>
              </w:rPr>
            </w:pPr>
            <w:r w:rsidRPr="005C277B">
              <w:rPr>
                <w:sz w:val="20"/>
              </w:rPr>
              <w:t>V.</w:t>
            </w:r>
            <w:r w:rsidR="005C277B">
              <w:rPr>
                <w:sz w:val="20"/>
              </w:rPr>
              <w:t xml:space="preserve"> </w:t>
            </w:r>
            <w:r w:rsidRPr="005C277B">
              <w:rPr>
                <w:sz w:val="20"/>
              </w:rPr>
              <w:t xml:space="preserve">Futtermittel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580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CA6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366D2A3D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A7C32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B8A4A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2A19" w14:textId="77777777" w:rsidR="000167E4" w:rsidRPr="005C277B" w:rsidRDefault="000167E4" w:rsidP="000167E4">
            <w:pPr>
              <w:rPr>
                <w:sz w:val="20"/>
              </w:rPr>
            </w:pPr>
            <w:r w:rsidRPr="005C277B">
              <w:rPr>
                <w:sz w:val="20"/>
              </w:rPr>
              <w:t>VI. Wein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EC9B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C2F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4A77180E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3BF5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D8A7" w14:textId="77777777" w:rsidR="000167E4" w:rsidRPr="00BA4BD2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76C8" w14:textId="77777777" w:rsidR="000167E4" w:rsidRPr="005C277B" w:rsidRDefault="000167E4" w:rsidP="000167E4">
            <w:pPr>
              <w:rPr>
                <w:sz w:val="20"/>
              </w:rPr>
            </w:pPr>
            <w:r w:rsidRPr="005C277B">
              <w:rPr>
                <w:sz w:val="20"/>
              </w:rPr>
              <w:t>VII.</w:t>
            </w:r>
            <w:r w:rsidR="005C277B">
              <w:rPr>
                <w:sz w:val="20"/>
              </w:rPr>
              <w:t xml:space="preserve"> </w:t>
            </w:r>
            <w:r w:rsidRPr="005C277B">
              <w:rPr>
                <w:sz w:val="20"/>
              </w:rPr>
              <w:t>Andere in Anhang I der VO (EG) 2018/848 aufgeführte Produkte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90A6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20C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3B32" w:rsidRPr="00C1135D" w14:paraId="31F27314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2BFE7" w14:textId="77777777" w:rsidR="009C3B32" w:rsidRPr="005C277B" w:rsidRDefault="009C3B32" w:rsidP="009C3B32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E8F38E" w14:textId="77777777" w:rsidR="009C3B32" w:rsidRPr="00C1135D" w:rsidRDefault="009C3B32" w:rsidP="009C3B3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C1135D">
              <w:rPr>
                <w:b/>
                <w:sz w:val="20"/>
              </w:rPr>
              <w:t>Drittland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8B57" w14:textId="77777777" w:rsidR="009C3B32" w:rsidRPr="00C1135D" w:rsidRDefault="009C3B32" w:rsidP="009C3B32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40539" w:rsidRPr="00C1135D" w14:paraId="32251F0E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A0F59A" w14:textId="77777777" w:rsidR="00040539" w:rsidRPr="00C1135D" w:rsidRDefault="00040539" w:rsidP="0004053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AE0A0" w14:textId="77777777" w:rsidR="00040539" w:rsidRPr="00C1135D" w:rsidRDefault="00040539" w:rsidP="0004053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1F22" w14:textId="0D894EF9" w:rsidR="00040539" w:rsidRPr="006E25DE" w:rsidRDefault="00040539" w:rsidP="000405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25DE">
              <w:rPr>
                <w:rFonts w:cs="Calibri"/>
                <w:color w:val="000000"/>
                <w:sz w:val="20"/>
              </w:rPr>
              <w:t>0 - Gruppenzertifizierung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405B" w14:textId="67A7501D" w:rsidR="00040539" w:rsidRPr="006E25DE" w:rsidRDefault="00040539" w:rsidP="000405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E25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5DE">
              <w:instrText xml:space="preserve"> FORMCHECKBOX </w:instrText>
            </w:r>
            <w:r w:rsidR="006E25DE" w:rsidRPr="006E25DE">
              <w:fldChar w:fldCharType="separate"/>
            </w:r>
            <w:r w:rsidRPr="006E25DE"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B733" w14:textId="18B96871" w:rsidR="00040539" w:rsidRPr="00C1135D" w:rsidRDefault="00040539" w:rsidP="00040539">
            <w:pPr>
              <w:rPr>
                <w:rFonts w:asciiTheme="minorHAnsi" w:hAnsiTheme="minorHAnsi"/>
                <w:sz w:val="20"/>
              </w:rPr>
            </w:pPr>
            <w:r w:rsidRPr="006E25D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E25DE">
              <w:instrText xml:space="preserve"> FORMTEXT </w:instrText>
            </w:r>
            <w:r w:rsidRPr="006E25DE">
              <w:fldChar w:fldCharType="separate"/>
            </w:r>
            <w:r w:rsidRPr="006E25DE">
              <w:t> </w:t>
            </w:r>
            <w:r w:rsidRPr="006E25DE">
              <w:t> </w:t>
            </w:r>
            <w:r w:rsidRPr="006E25DE">
              <w:t> </w:t>
            </w:r>
            <w:r w:rsidRPr="006E25DE">
              <w:t> </w:t>
            </w:r>
            <w:r w:rsidRPr="006E25DE">
              <w:t> </w:t>
            </w:r>
            <w:r w:rsidRPr="006E25DE">
              <w:fldChar w:fldCharType="end"/>
            </w:r>
          </w:p>
        </w:tc>
      </w:tr>
      <w:tr w:rsidR="009C3B32" w:rsidRPr="00C1135D" w14:paraId="35B3E7AB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5A460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FD61C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C4D8" w14:textId="77777777" w:rsidR="009C3B32" w:rsidRPr="00C1135D" w:rsidRDefault="009C3B32" w:rsidP="009C3B3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1135D">
              <w:rPr>
                <w:sz w:val="20"/>
              </w:rPr>
              <w:t>I. Unverarbeitete Pflanzen und Pflanzenerzeugnisse, einschließlich Saatgut und anderes Pflanzenvermehrungsmaterial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4FAF" w14:textId="77777777" w:rsidR="009C3B32" w:rsidRPr="00C1135D" w:rsidRDefault="009C3B32" w:rsidP="009C3B3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1135D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5D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D5C6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  <w:lang w:val="en-US"/>
              </w:rPr>
            </w:pPr>
            <w:r w:rsidRPr="00C1135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135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1135D">
              <w:rPr>
                <w:rFonts w:asciiTheme="minorHAnsi" w:hAnsiTheme="minorHAnsi"/>
                <w:sz w:val="20"/>
              </w:rPr>
            </w:r>
            <w:r w:rsidRPr="00C1135D">
              <w:rPr>
                <w:rFonts w:asciiTheme="minorHAnsi" w:hAnsiTheme="minorHAnsi"/>
                <w:sz w:val="20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3B32" w:rsidRPr="00C1135D" w14:paraId="3EA8BF9F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B63B0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C253E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67E3" w14:textId="77777777" w:rsidR="009C3B32" w:rsidRPr="00C1135D" w:rsidRDefault="009C3B32" w:rsidP="009C3B32">
            <w:pPr>
              <w:rPr>
                <w:sz w:val="20"/>
              </w:rPr>
            </w:pPr>
            <w:r w:rsidRPr="00C1135D">
              <w:rPr>
                <w:sz w:val="20"/>
              </w:rPr>
              <w:t>II. Tiere und unverarbeitete tierische Erzeugnisse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10F5" w14:textId="77777777" w:rsidR="009C3B32" w:rsidRPr="00C1135D" w:rsidRDefault="009C3B32" w:rsidP="009C3B3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1135D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5D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7F40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</w:rPr>
            </w:pPr>
            <w:r w:rsidRPr="00C1135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135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1135D">
              <w:rPr>
                <w:rFonts w:asciiTheme="minorHAnsi" w:hAnsiTheme="minorHAnsi"/>
                <w:sz w:val="20"/>
              </w:rPr>
            </w:r>
            <w:r w:rsidRPr="00C1135D">
              <w:rPr>
                <w:rFonts w:asciiTheme="minorHAnsi" w:hAnsiTheme="minorHAnsi"/>
                <w:sz w:val="20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3B32" w:rsidRPr="00C1135D" w14:paraId="633FE8A3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C1CE3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7D2069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1E01" w14:textId="77777777" w:rsidR="009C3B32" w:rsidRPr="00C1135D" w:rsidRDefault="009C3B32" w:rsidP="009C3B32">
            <w:pPr>
              <w:rPr>
                <w:sz w:val="20"/>
              </w:rPr>
            </w:pPr>
            <w:r w:rsidRPr="00C1135D">
              <w:rPr>
                <w:sz w:val="20"/>
              </w:rPr>
              <w:t xml:space="preserve">III. Algen und unverarbeitete Aquakulturerzeugnisse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FF9A" w14:textId="77777777" w:rsidR="009C3B32" w:rsidRPr="00C1135D" w:rsidRDefault="009C3B32" w:rsidP="009C3B3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1135D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5D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9EB8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</w:rPr>
            </w:pPr>
            <w:r w:rsidRPr="00C1135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135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1135D">
              <w:rPr>
                <w:rFonts w:asciiTheme="minorHAnsi" w:hAnsiTheme="minorHAnsi"/>
                <w:sz w:val="20"/>
              </w:rPr>
            </w:r>
            <w:r w:rsidRPr="00C1135D">
              <w:rPr>
                <w:rFonts w:asciiTheme="minorHAnsi" w:hAnsiTheme="minorHAnsi"/>
                <w:sz w:val="20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3B32" w:rsidRPr="00C1135D" w14:paraId="7FE7B897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C8F5B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45D3E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C6E" w14:textId="77777777" w:rsidR="009C3B32" w:rsidRPr="00C1135D" w:rsidRDefault="009C3B32" w:rsidP="009C3B32">
            <w:pPr>
              <w:rPr>
                <w:sz w:val="20"/>
              </w:rPr>
            </w:pPr>
            <w:r w:rsidRPr="00C1135D">
              <w:rPr>
                <w:sz w:val="20"/>
              </w:rPr>
              <w:t>IV. Verarbeitete landwirtschaftliche Erzeugnisse, einschließlich Aquakulturerzeugnisse, die zur Verwendung als Lebensmittel bestimmt sind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37B0" w14:textId="77777777" w:rsidR="009C3B32" w:rsidRPr="00C1135D" w:rsidRDefault="009C3B32" w:rsidP="009C3B3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1135D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5D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189B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</w:rPr>
            </w:pPr>
            <w:r w:rsidRPr="00C1135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135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1135D">
              <w:rPr>
                <w:rFonts w:asciiTheme="minorHAnsi" w:hAnsiTheme="minorHAnsi"/>
                <w:sz w:val="20"/>
              </w:rPr>
            </w:r>
            <w:r w:rsidRPr="00C1135D">
              <w:rPr>
                <w:rFonts w:asciiTheme="minorHAnsi" w:hAnsiTheme="minorHAnsi"/>
                <w:sz w:val="20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3B32" w:rsidRPr="00C1135D" w14:paraId="5179A10A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16CBB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52B83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F185" w14:textId="77777777" w:rsidR="009C3B32" w:rsidRPr="00C1135D" w:rsidRDefault="009C3B32" w:rsidP="009C3B32">
            <w:pPr>
              <w:rPr>
                <w:sz w:val="20"/>
              </w:rPr>
            </w:pPr>
            <w:r w:rsidRPr="00C1135D">
              <w:rPr>
                <w:sz w:val="20"/>
              </w:rPr>
              <w:t xml:space="preserve">V. Futtermittel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463F" w14:textId="77777777" w:rsidR="009C3B32" w:rsidRPr="00C1135D" w:rsidRDefault="009C3B32" w:rsidP="009C3B3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1135D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5D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AAF0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</w:rPr>
            </w:pPr>
            <w:r w:rsidRPr="00C1135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135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1135D">
              <w:rPr>
                <w:rFonts w:asciiTheme="minorHAnsi" w:hAnsiTheme="minorHAnsi"/>
                <w:sz w:val="20"/>
              </w:rPr>
            </w:r>
            <w:r w:rsidRPr="00C1135D">
              <w:rPr>
                <w:rFonts w:asciiTheme="minorHAnsi" w:hAnsiTheme="minorHAnsi"/>
                <w:sz w:val="20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3B32" w:rsidRPr="00C1135D" w14:paraId="3539DADB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3CD08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D81EC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28A7" w14:textId="77777777" w:rsidR="009C3B32" w:rsidRPr="00C1135D" w:rsidRDefault="009C3B32" w:rsidP="009C3B32">
            <w:pPr>
              <w:rPr>
                <w:sz w:val="20"/>
              </w:rPr>
            </w:pPr>
            <w:r w:rsidRPr="00C1135D">
              <w:rPr>
                <w:sz w:val="20"/>
              </w:rPr>
              <w:t>VI. Wein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7A7D" w14:textId="77777777" w:rsidR="009C3B32" w:rsidRPr="00C1135D" w:rsidRDefault="009C3B32" w:rsidP="009C3B32">
            <w:pPr>
              <w:jc w:val="center"/>
              <w:rPr>
                <w:rFonts w:asciiTheme="minorHAnsi" w:hAnsiTheme="minorHAnsi"/>
                <w:sz w:val="20"/>
              </w:rPr>
            </w:pPr>
            <w:r w:rsidRPr="00C1135D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5D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F5DD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</w:rPr>
            </w:pPr>
            <w:r w:rsidRPr="00C1135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135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1135D">
              <w:rPr>
                <w:rFonts w:asciiTheme="minorHAnsi" w:hAnsiTheme="minorHAnsi"/>
                <w:sz w:val="20"/>
              </w:rPr>
            </w:r>
            <w:r w:rsidRPr="00C1135D">
              <w:rPr>
                <w:rFonts w:asciiTheme="minorHAnsi" w:hAnsiTheme="minorHAnsi"/>
                <w:sz w:val="20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C3B32" w:rsidRPr="005C277B" w14:paraId="29C71DF9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DC68C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6AB2B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874F" w14:textId="77777777" w:rsidR="009C3B32" w:rsidRPr="00C1135D" w:rsidRDefault="009C3B32" w:rsidP="009C3B32">
            <w:pPr>
              <w:rPr>
                <w:sz w:val="20"/>
              </w:rPr>
            </w:pPr>
            <w:r w:rsidRPr="00C1135D">
              <w:rPr>
                <w:sz w:val="20"/>
              </w:rPr>
              <w:t>VII. Andere in Anhang I der VO (EG) 2018/848 aufgeführte Produkte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B0C0" w14:textId="77777777" w:rsidR="009C3B32" w:rsidRPr="00C1135D" w:rsidRDefault="009C3B32" w:rsidP="009C3B32">
            <w:pPr>
              <w:jc w:val="center"/>
              <w:rPr>
                <w:rFonts w:asciiTheme="minorHAnsi" w:hAnsiTheme="minorHAnsi"/>
                <w:sz w:val="20"/>
              </w:rPr>
            </w:pPr>
            <w:r w:rsidRPr="00C1135D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35D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816D" w14:textId="77777777" w:rsidR="009C3B32" w:rsidRPr="00C1135D" w:rsidRDefault="009C3B32" w:rsidP="009C3B32">
            <w:pPr>
              <w:rPr>
                <w:rFonts w:asciiTheme="minorHAnsi" w:hAnsiTheme="minorHAnsi"/>
                <w:sz w:val="20"/>
              </w:rPr>
            </w:pPr>
            <w:r w:rsidRPr="00C1135D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135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1135D">
              <w:rPr>
                <w:rFonts w:asciiTheme="minorHAnsi" w:hAnsiTheme="minorHAnsi"/>
                <w:sz w:val="20"/>
              </w:rPr>
            </w:r>
            <w:r w:rsidRPr="00C1135D">
              <w:rPr>
                <w:rFonts w:asciiTheme="minorHAnsi" w:hAnsiTheme="minorHAnsi"/>
                <w:sz w:val="20"/>
              </w:rPr>
              <w:fldChar w:fldCharType="separate"/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t> </w:t>
            </w:r>
            <w:r w:rsidRPr="00C1135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1135D" w:rsidRPr="00FD0B31" w14:paraId="3185E354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59819" w14:textId="77777777" w:rsidR="00C1135D" w:rsidRPr="00C1135D" w:rsidRDefault="00C1135D" w:rsidP="00C113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8CB3A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493D" w14:textId="77777777" w:rsidR="00C1135D" w:rsidRPr="00FD0B31" w:rsidRDefault="00C1135D" w:rsidP="00C1135D">
            <w:pPr>
              <w:rPr>
                <w:rFonts w:cs="Times New Roman"/>
                <w:color w:val="000000"/>
                <w:sz w:val="20"/>
              </w:rPr>
            </w:pPr>
            <w:r w:rsidRPr="00FD0B31">
              <w:rPr>
                <w:color w:val="000000"/>
                <w:sz w:val="20"/>
              </w:rPr>
              <w:t>A - Landwirtschaft Tierhaltung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627B" w14:textId="77777777" w:rsidR="00C1135D" w:rsidRPr="00FD0B31" w:rsidRDefault="00C1135D" w:rsidP="00C113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3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E0CD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</w:rPr>
            </w:pPr>
            <w:r w:rsidRPr="00FD0B3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B3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0B31">
              <w:rPr>
                <w:rFonts w:asciiTheme="minorHAnsi" w:hAnsiTheme="minorHAnsi"/>
                <w:sz w:val="20"/>
              </w:rPr>
            </w:r>
            <w:r w:rsidRPr="00FD0B31">
              <w:rPr>
                <w:rFonts w:asciiTheme="minorHAnsi" w:hAnsiTheme="minorHAnsi"/>
                <w:sz w:val="20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1135D" w:rsidRPr="00FD0B31" w14:paraId="556EE35E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ED299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2238E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CEAF" w14:textId="77777777" w:rsidR="00C1135D" w:rsidRPr="00FD0B31" w:rsidRDefault="00C1135D" w:rsidP="00C1135D">
            <w:pPr>
              <w:rPr>
                <w:color w:val="000000"/>
                <w:sz w:val="20"/>
              </w:rPr>
            </w:pPr>
            <w:r w:rsidRPr="00FD0B31">
              <w:rPr>
                <w:color w:val="000000"/>
                <w:sz w:val="20"/>
              </w:rPr>
              <w:t>B - Landwirtschaft Pflanzenbau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F015" w14:textId="77777777" w:rsidR="00C1135D" w:rsidRPr="00FD0B31" w:rsidRDefault="00C1135D" w:rsidP="00C113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3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2DAB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</w:rPr>
            </w:pPr>
            <w:r w:rsidRPr="00FD0B3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B3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0B31">
              <w:rPr>
                <w:rFonts w:asciiTheme="minorHAnsi" w:hAnsiTheme="minorHAnsi"/>
                <w:sz w:val="20"/>
              </w:rPr>
            </w:r>
            <w:r w:rsidRPr="00FD0B31">
              <w:rPr>
                <w:rFonts w:asciiTheme="minorHAnsi" w:hAnsiTheme="minorHAnsi"/>
                <w:sz w:val="20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1135D" w:rsidRPr="00FD0B31" w14:paraId="0C6869E9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57CDF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423D2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FA98" w14:textId="77777777" w:rsidR="00C1135D" w:rsidRPr="00FD0B31" w:rsidRDefault="00C1135D" w:rsidP="00C1135D">
            <w:pPr>
              <w:rPr>
                <w:color w:val="000000"/>
                <w:sz w:val="20"/>
              </w:rPr>
            </w:pPr>
            <w:r w:rsidRPr="00FD0B31">
              <w:rPr>
                <w:color w:val="000000"/>
                <w:sz w:val="20"/>
              </w:rPr>
              <w:t>C - Aquakultur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61C1" w14:textId="77777777" w:rsidR="00C1135D" w:rsidRPr="00FD0B31" w:rsidRDefault="00C1135D" w:rsidP="00C113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3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D5FF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</w:rPr>
            </w:pPr>
            <w:r w:rsidRPr="00FD0B3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B3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0B31">
              <w:rPr>
                <w:rFonts w:asciiTheme="minorHAnsi" w:hAnsiTheme="minorHAnsi"/>
                <w:sz w:val="20"/>
              </w:rPr>
            </w:r>
            <w:r w:rsidRPr="00FD0B31">
              <w:rPr>
                <w:rFonts w:asciiTheme="minorHAnsi" w:hAnsiTheme="minorHAnsi"/>
                <w:sz w:val="20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1135D" w:rsidRPr="00FD0B31" w14:paraId="5B6B6D8F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3D40E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AF0B5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1E82" w14:textId="77777777" w:rsidR="00C1135D" w:rsidRPr="00FD0B31" w:rsidRDefault="00C1135D" w:rsidP="00C1135D">
            <w:pPr>
              <w:rPr>
                <w:color w:val="000000"/>
                <w:sz w:val="20"/>
              </w:rPr>
            </w:pPr>
            <w:r w:rsidRPr="00FD0B31">
              <w:rPr>
                <w:color w:val="000000"/>
                <w:sz w:val="20"/>
              </w:rPr>
              <w:t>D - Verarbeitete Produkte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1109" w14:textId="77777777" w:rsidR="00C1135D" w:rsidRPr="00FD0B31" w:rsidRDefault="00C1135D" w:rsidP="00C1135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3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3567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</w:rPr>
            </w:pPr>
            <w:r w:rsidRPr="00FD0B3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B3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0B31">
              <w:rPr>
                <w:rFonts w:asciiTheme="minorHAnsi" w:hAnsiTheme="minorHAnsi"/>
                <w:sz w:val="20"/>
              </w:rPr>
            </w:r>
            <w:r w:rsidRPr="00FD0B31">
              <w:rPr>
                <w:rFonts w:asciiTheme="minorHAnsi" w:hAnsiTheme="minorHAnsi"/>
                <w:sz w:val="20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1135D" w:rsidRPr="00FD0B31" w14:paraId="302E176D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6E92E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C6891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813B" w14:textId="77777777" w:rsidR="00C1135D" w:rsidRPr="00FD0B31" w:rsidRDefault="00C1135D" w:rsidP="00C1135D">
            <w:pPr>
              <w:rPr>
                <w:color w:val="000000"/>
                <w:sz w:val="20"/>
              </w:rPr>
            </w:pPr>
            <w:r w:rsidRPr="00FD0B31">
              <w:rPr>
                <w:color w:val="000000"/>
                <w:sz w:val="20"/>
              </w:rPr>
              <w:t>E - Futtermittel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8655" w14:textId="77777777" w:rsidR="00C1135D" w:rsidRPr="00FD0B31" w:rsidRDefault="00C1135D" w:rsidP="00C1135D">
            <w:pPr>
              <w:jc w:val="center"/>
              <w:rPr>
                <w:rFonts w:asciiTheme="minorHAnsi" w:hAnsiTheme="minorHAnsi"/>
                <w:sz w:val="20"/>
              </w:rPr>
            </w:pP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3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32CF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</w:rPr>
            </w:pPr>
            <w:r w:rsidRPr="00FD0B3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B3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0B31">
              <w:rPr>
                <w:rFonts w:asciiTheme="minorHAnsi" w:hAnsiTheme="minorHAnsi"/>
                <w:sz w:val="20"/>
              </w:rPr>
            </w:r>
            <w:r w:rsidRPr="00FD0B31">
              <w:rPr>
                <w:rFonts w:asciiTheme="minorHAnsi" w:hAnsiTheme="minorHAnsi"/>
                <w:sz w:val="20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1135D" w:rsidRPr="005C277B" w14:paraId="44B87815" w14:textId="77777777" w:rsidTr="00097C9E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57D79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B72BB" w14:textId="77777777" w:rsidR="00C1135D" w:rsidRPr="00FD0B31" w:rsidRDefault="00C1135D" w:rsidP="00C1135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5FCE" w14:textId="77777777" w:rsidR="00C1135D" w:rsidRPr="00FD0B31" w:rsidRDefault="00C1135D" w:rsidP="00C1135D">
            <w:pPr>
              <w:rPr>
                <w:color w:val="000000"/>
                <w:sz w:val="20"/>
              </w:rPr>
            </w:pPr>
            <w:r w:rsidRPr="00FD0B31">
              <w:rPr>
                <w:color w:val="000000"/>
                <w:sz w:val="20"/>
              </w:rPr>
              <w:t>F - Saatgut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1C95" w14:textId="77777777" w:rsidR="00C1135D" w:rsidRPr="00FD0B31" w:rsidRDefault="00C1135D" w:rsidP="00C1135D">
            <w:pPr>
              <w:jc w:val="center"/>
              <w:rPr>
                <w:rFonts w:asciiTheme="minorHAnsi" w:hAnsiTheme="minorHAnsi"/>
                <w:sz w:val="20"/>
              </w:rPr>
            </w:pP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3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4331" w14:textId="77777777" w:rsidR="00C1135D" w:rsidRPr="00C1135D" w:rsidRDefault="00C1135D" w:rsidP="00C1135D">
            <w:pPr>
              <w:rPr>
                <w:rFonts w:asciiTheme="minorHAnsi" w:hAnsiTheme="minorHAnsi"/>
                <w:sz w:val="20"/>
              </w:rPr>
            </w:pPr>
            <w:r w:rsidRPr="00FD0B31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B3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0B31">
              <w:rPr>
                <w:rFonts w:asciiTheme="minorHAnsi" w:hAnsiTheme="minorHAnsi"/>
                <w:sz w:val="20"/>
              </w:rPr>
            </w:r>
            <w:r w:rsidRPr="00FD0B31">
              <w:rPr>
                <w:rFonts w:asciiTheme="minorHAnsi" w:hAnsiTheme="minorHAnsi"/>
                <w:sz w:val="20"/>
              </w:rPr>
              <w:fldChar w:fldCharType="separate"/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t> </w:t>
            </w:r>
            <w:r w:rsidRPr="00FD0B3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4ED2C9FE" w14:textId="77777777" w:rsidTr="00097C9E">
        <w:trPr>
          <w:cantSplit/>
        </w:trPr>
        <w:tc>
          <w:tcPr>
            <w:tcW w:w="92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E389D4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lastRenderedPageBreak/>
              <w:t>Private Zertifizierungsprogramme in der Land- und Ernährungswirtschaft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7FCD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167E4" w:rsidRPr="005C277B" w14:paraId="3C02070E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9BEC1E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E0262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Land- und Gartenbau, Aquakultur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2805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167E4" w:rsidRPr="006E25DE" w14:paraId="1E70959F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D5899D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D2A97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8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7EBE6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GB"/>
              </w:rPr>
              <w:t>GLOBALG.A.P. Integrated Farm Assurance (IFA)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B8F0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0167E4" w:rsidRPr="006E25DE" w14:paraId="0CCDD1EE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8C4B5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F4CB1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FDDC38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7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F639D7" w14:textId="77777777" w:rsidR="000167E4" w:rsidRPr="005C277B" w:rsidRDefault="000167E4" w:rsidP="00C1135D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b/>
                <w:i/>
                <w:sz w:val="20"/>
                <w:lang w:val="en-GB"/>
              </w:rPr>
              <w:t>GlobalG.A.P. IFA Crops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E3B8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0167E4" w:rsidRPr="005C277B" w14:paraId="5116A4DB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FB40E5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57C31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AA25F6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F371D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Fruit &amp; Vegetables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5131" w14:textId="77777777" w:rsidR="000167E4" w:rsidRPr="005C277B" w:rsidRDefault="000167E4" w:rsidP="00C1135D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8FCF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47AB7FD4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BF4949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6B7820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EC07D2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AC81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Flowers &amp; Ornamentals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8C18" w14:textId="77777777" w:rsidR="000167E4" w:rsidRPr="005C277B" w:rsidRDefault="000167E4" w:rsidP="00C1135D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51E4" w14:textId="77777777" w:rsidR="000167E4" w:rsidRPr="005C277B" w:rsidRDefault="000167E4" w:rsidP="00C1135D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4626EFE6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3C65A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ED387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C424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E90C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Combinable Crops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29A2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EF2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245F7FAC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E30C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31530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AF12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8B0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  <w:lang w:val="en-US"/>
              </w:rPr>
              <w:t>Plant Propagation Material (PPM)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7809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F21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4F1AB578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B1A8D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8667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02CB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2C8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Tea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A68F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974A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6E25DE" w14:paraId="23014F84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0904A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9C3C99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CDB1FF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7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23323" w14:textId="77777777" w:rsidR="000167E4" w:rsidRPr="005C277B" w:rsidRDefault="000167E4" w:rsidP="000167E4">
            <w:pPr>
              <w:keepNext/>
              <w:rPr>
                <w:rFonts w:asciiTheme="minorHAnsi" w:hAnsiTheme="minorHAnsi"/>
                <w:b/>
                <w:i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b/>
                <w:i/>
                <w:sz w:val="20"/>
                <w:lang w:val="en-GB"/>
              </w:rPr>
              <w:t>GlobalG.A.P. IFA Livestock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CC10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0167E4" w:rsidRPr="005C277B" w14:paraId="36E9CD90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43C4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9CBB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8BD0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0942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  <w:lang w:val="en-US"/>
              </w:rPr>
              <w:t>Ruminant Base – Cattle &amp; Sheep (Dairy; calf/young beef)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BC5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128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3D6DD04F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FE53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88E5D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63CCE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5A3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Pigs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DBDA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00B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693E69B5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DD352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CD37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93BD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9AF7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Poultry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A546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52FC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64A87658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A2EA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8BA33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14ED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A00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Turkey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59A0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3F9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62CF06B5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FCCA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7E9DA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7332CA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0336B" w14:textId="77777777" w:rsidR="000167E4" w:rsidRPr="005C277B" w:rsidRDefault="000167E4" w:rsidP="000167E4">
            <w:pPr>
              <w:rPr>
                <w:rFonts w:asciiTheme="minorHAnsi" w:hAnsiTheme="minorHAnsi"/>
                <w:b/>
                <w:i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b/>
                <w:i/>
                <w:sz w:val="20"/>
                <w:lang w:val="en-GB"/>
              </w:rPr>
              <w:t xml:space="preserve">GlobalG.A.P. IFA Transport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6704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C17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6E25DE" w14:paraId="6A2BC224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134EE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86CDF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957BC2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985A9" w14:textId="77777777" w:rsidR="000167E4" w:rsidRPr="005C277B" w:rsidRDefault="000167E4" w:rsidP="000167E4">
            <w:pPr>
              <w:keepNext/>
              <w:rPr>
                <w:rFonts w:asciiTheme="minorHAnsi" w:hAnsiTheme="minorHAnsi"/>
                <w:b/>
                <w:i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b/>
                <w:i/>
                <w:sz w:val="20"/>
                <w:lang w:val="en-GB"/>
              </w:rPr>
              <w:t>GlobalG.A.P. IFA Aquaculture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8979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0167E4" w:rsidRPr="005C277B" w14:paraId="69201AC1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3E17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CFB1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9033C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EDE2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Finfish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F62E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1EF2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1E2EEAF1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AF4D3C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2B89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0186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ECF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Crustaceans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15B3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2B5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1A473C52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7E69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55C37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5DD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97A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Molluscs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FBB8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AD1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3E246A13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D2C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16F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4F61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GB"/>
              </w:rPr>
              <w:t>GLOBALG.A.P Chain of Custody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13AF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D31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1DABCD79" w14:textId="77777777" w:rsidTr="00097C9E">
        <w:trPr>
          <w:cantSplit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06438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8753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5B88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 xml:space="preserve">Durch GLOBALG.A.P </w:t>
            </w:r>
            <w:r w:rsidRPr="005C277B">
              <w:rPr>
                <w:rFonts w:asciiTheme="minorHAnsi" w:hAnsiTheme="minorHAnsi"/>
                <w:b/>
                <w:sz w:val="20"/>
              </w:rPr>
              <w:t>gebenchmarkte GAP-Standards</w:t>
            </w:r>
            <w:r w:rsidRPr="005C277B">
              <w:rPr>
                <w:rFonts w:asciiTheme="minorHAnsi" w:hAnsiTheme="minorHAnsi"/>
                <w:b/>
                <w:sz w:val="20"/>
              </w:rPr>
              <w:br/>
            </w:r>
            <w:r w:rsidRPr="005C277B">
              <w:rPr>
                <w:rFonts w:asciiTheme="minorHAnsi" w:hAnsiTheme="minorHAnsi"/>
                <w:sz w:val="20"/>
              </w:rPr>
              <w:t xml:space="preserve">(außer Approved Modified Checklist (AMC)) Standard: </w:t>
            </w: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6B43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8B8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6001C338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F66D4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CC14B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7FFC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Qualität und Sicherheit Fleisch und Fleischwaren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8F4E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9C5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67C3551B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AB20B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329D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3894F0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Qualität und Sicherheit Obst, Gemüse, Kartoffeln (inkl. QS-GAP)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9CBE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11E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616BDB00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A4E19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0716C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BFBD9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GB"/>
              </w:rPr>
              <w:t>QM-Milch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95D7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230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7613B1DC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D8611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CDF57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0EA0A" w14:textId="77777777" w:rsidR="000167E4" w:rsidRPr="005C277B" w:rsidRDefault="000167E4" w:rsidP="000167E4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GB"/>
              </w:rPr>
              <w:t>Kontrollierte Alternative Tierhaltung KAT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85E1" w14:textId="77777777" w:rsidR="000167E4" w:rsidRPr="005C277B" w:rsidRDefault="000167E4" w:rsidP="000167E4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982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00ADCBDD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9B499E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4269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2A2462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AB2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Legebetriebe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D20E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49A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7C93E71A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8D3E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1409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7C79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EA0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Packstellen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E6C5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FC1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6487866B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15CE4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6463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F909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623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Mischfutterhersteller/Selbstmischer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D49E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810C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11A38EDF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CA7A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F8003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2D1C51" w14:textId="77777777" w:rsidR="000167E4" w:rsidRPr="005C277B" w:rsidRDefault="000167E4" w:rsidP="000167E4">
            <w:pPr>
              <w:rPr>
                <w:sz w:val="20"/>
              </w:rPr>
            </w:pPr>
            <w:r w:rsidRPr="005C277B">
              <w:rPr>
                <w:sz w:val="20"/>
              </w:rPr>
              <w:t>Sonstige</w:t>
            </w:r>
            <w:r w:rsidRPr="005C277B">
              <w:rPr>
                <w:rStyle w:val="Endnotenzeichen"/>
                <w:sz w:val="20"/>
              </w:rPr>
              <w:endnoteReference w:id="1"/>
            </w:r>
            <w:r w:rsidRPr="005C277B">
              <w:rPr>
                <w:sz w:val="20"/>
              </w:rPr>
              <w:t xml:space="preserve">: </w:t>
            </w:r>
            <w:r w:rsidRPr="005C277B">
              <w:rPr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sz w:val="20"/>
                <w:lang w:val="en-GB"/>
              </w:rPr>
              <w:instrText xml:space="preserve"> FORMTEXT </w:instrText>
            </w:r>
            <w:r w:rsidRPr="005C277B">
              <w:rPr>
                <w:sz w:val="20"/>
                <w:lang w:val="en-GB"/>
              </w:rPr>
            </w:r>
            <w:r w:rsidRPr="005C277B">
              <w:rPr>
                <w:sz w:val="20"/>
                <w:lang w:val="en-GB"/>
              </w:rPr>
              <w:fldChar w:fldCharType="separate"/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1D34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1C32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2AA97705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ACB948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CE8CE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Futtermittelwirtschaft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0506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167E4" w:rsidRPr="005C277B" w14:paraId="54DCB4B9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7CB5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192B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774256" w14:textId="77777777" w:rsidR="000167E4" w:rsidRPr="005C277B" w:rsidRDefault="000167E4" w:rsidP="000167E4">
            <w:pPr>
              <w:rPr>
                <w:sz w:val="20"/>
              </w:rPr>
            </w:pPr>
            <w:r w:rsidRPr="005C277B">
              <w:rPr>
                <w:b/>
                <w:sz w:val="20"/>
              </w:rPr>
              <w:t>GMP+Food Safety Assurance</w:t>
            </w:r>
            <w:r w:rsidRPr="005C277B">
              <w:rPr>
                <w:rStyle w:val="Endnotenzeichen"/>
                <w:b/>
                <w:sz w:val="20"/>
              </w:rPr>
              <w:endnoteReference w:id="2"/>
            </w:r>
            <w:r w:rsidRPr="005C277B">
              <w:rPr>
                <w:sz w:val="20"/>
              </w:rPr>
              <w:t xml:space="preserve"> </w:t>
            </w:r>
          </w:p>
          <w:p w14:paraId="4D38C9BD" w14:textId="77777777" w:rsidR="000167E4" w:rsidRPr="005C277B" w:rsidRDefault="000167E4" w:rsidP="000167E4">
            <w:pPr>
              <w:rPr>
                <w:sz w:val="20"/>
              </w:rPr>
            </w:pPr>
            <w:r w:rsidRPr="005C277B">
              <w:rPr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sz w:val="20"/>
              </w:rPr>
              <w:instrText xml:space="preserve"> FORMTEXT </w:instrText>
            </w:r>
            <w:r w:rsidRPr="005C277B">
              <w:rPr>
                <w:sz w:val="20"/>
                <w:lang w:val="en-GB"/>
              </w:rPr>
            </w:r>
            <w:r w:rsidRPr="005C277B">
              <w:rPr>
                <w:sz w:val="20"/>
                <w:lang w:val="en-GB"/>
              </w:rPr>
              <w:fldChar w:fldCharType="separate"/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sz w:val="20"/>
                <w:lang w:val="en-GB"/>
              </w:rPr>
              <w:fldChar w:fldCharType="end"/>
            </w:r>
          </w:p>
          <w:p w14:paraId="16A0321A" w14:textId="77777777" w:rsidR="000167E4" w:rsidRPr="005C277B" w:rsidRDefault="000167E4" w:rsidP="000167E4">
            <w:pPr>
              <w:rPr>
                <w:b/>
                <w:sz w:val="20"/>
              </w:rPr>
            </w:pPr>
            <w:r w:rsidRPr="005C277B">
              <w:rPr>
                <w:rFonts w:eastAsia="Arial Unicode MS"/>
                <w:sz w:val="16"/>
                <w:szCs w:val="16"/>
              </w:rPr>
              <w:t>Freitext zu speziellen Kenntnissen in der Futtermittelwirtschaft</w:t>
            </w:r>
            <w:r w:rsidRPr="005C277B">
              <w:rPr>
                <w:rFonts w:eastAsia="Arial Unicode MS"/>
                <w:sz w:val="16"/>
                <w:szCs w:val="16"/>
              </w:rPr>
              <w:br/>
              <w:t>(z.B. Auditorenscopes gemäß gültiger Standardversion)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CC24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398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3718E3FB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F32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35DFC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DEFC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GB"/>
              </w:rPr>
              <w:t>GLOBALG.A.P Compound Feed Manufacturing (CFM)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244B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144E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5B7C5522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EEE06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3056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2957D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AMA / pastus + Futtermittelwirtschaft</w:t>
            </w:r>
          </w:p>
          <w:p w14:paraId="337D8CE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  <w:lang w:val="en-GB"/>
              </w:rPr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  <w:p w14:paraId="7292CE4F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C277B">
              <w:rPr>
                <w:rFonts w:asciiTheme="minorHAnsi" w:hAnsiTheme="minorHAnsi"/>
                <w:sz w:val="16"/>
                <w:szCs w:val="16"/>
              </w:rPr>
              <w:t>Freitext zu speziellen Kenntnissen in der Futtermittelwirtschaft</w:t>
            </w:r>
            <w:r w:rsidRPr="005C277B">
              <w:rPr>
                <w:rFonts w:asciiTheme="minorHAnsi" w:hAnsiTheme="minorHAnsi"/>
                <w:sz w:val="16"/>
                <w:szCs w:val="16"/>
              </w:rPr>
              <w:br/>
              <w:t>(z.B. Auditorenscopes gemäß gültiger Standardversion)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917B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DB0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09898CA0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DAD3CA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BCF7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DA78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EFISC GTP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252E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2BA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4B9376F8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E4794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D06C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1C9F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FAMI QS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EF68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34F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351E65DA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F69C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BBCE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8E8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Sonstige</w:t>
            </w:r>
            <w:r w:rsidRPr="005C277B">
              <w:rPr>
                <w:rFonts w:asciiTheme="minorHAnsi" w:hAnsiTheme="minorHAnsi"/>
                <w:b/>
                <w:sz w:val="20"/>
                <w:vertAlign w:val="superscript"/>
              </w:rPr>
              <w:t>1</w:t>
            </w:r>
            <w:r w:rsidRPr="005C277B">
              <w:rPr>
                <w:rFonts w:asciiTheme="minorHAnsi" w:hAnsiTheme="minorHAnsi"/>
                <w:b/>
                <w:sz w:val="20"/>
              </w:rPr>
              <w:t xml:space="preserve">: 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  <w:lang w:val="en-GB"/>
              </w:rPr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94F9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F17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44FA5B6F" w14:textId="77777777" w:rsidTr="00097C9E">
        <w:trPr>
          <w:cantSplit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621F4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16B9A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Lebensmittelherstellung, Lebensmittelverpackungen und Logistik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C43E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167E4" w:rsidRPr="005C277B" w14:paraId="6C409C9F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92942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A8C6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F975BA" w14:textId="77777777" w:rsidR="000167E4" w:rsidRPr="005C277B" w:rsidRDefault="000167E4" w:rsidP="000167E4">
            <w:pPr>
              <w:rPr>
                <w:rFonts w:eastAsia="Arial Unicode MS"/>
                <w:b/>
                <w:sz w:val="20"/>
              </w:rPr>
            </w:pPr>
            <w:r w:rsidRPr="005C277B">
              <w:rPr>
                <w:rFonts w:eastAsia="Arial Unicode MS"/>
                <w:b/>
                <w:sz w:val="20"/>
              </w:rPr>
              <w:t>IFS Food</w:t>
            </w:r>
          </w:p>
          <w:p w14:paraId="2C265BC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  <w:lang w:val="en-GB"/>
              </w:rPr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  <w:p w14:paraId="569AC644" w14:textId="77777777" w:rsidR="000167E4" w:rsidRPr="005C277B" w:rsidRDefault="000167E4" w:rsidP="000167E4">
            <w:pPr>
              <w:rPr>
                <w:rFonts w:eastAsia="Arial Unicode MS"/>
                <w:sz w:val="20"/>
              </w:rPr>
            </w:pPr>
            <w:r w:rsidRPr="005C277B">
              <w:rPr>
                <w:rFonts w:asciiTheme="minorHAnsi" w:hAnsiTheme="minorHAnsi"/>
                <w:sz w:val="16"/>
                <w:szCs w:val="16"/>
              </w:rPr>
              <w:t>Freitext zu speziellen Kenntnissen in der Futtermittelwirtschaft</w:t>
            </w:r>
            <w:r w:rsidRPr="005C277B">
              <w:rPr>
                <w:rFonts w:asciiTheme="minorHAnsi" w:hAnsiTheme="minorHAnsi"/>
                <w:sz w:val="16"/>
                <w:szCs w:val="16"/>
              </w:rPr>
              <w:br/>
              <w:t>(z.B. Auditorenscopes gemäß gültiger Standardversion)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4FFAA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D1E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73FDE293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5719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3115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DBD5AC" w14:textId="77777777" w:rsidR="000167E4" w:rsidRPr="005C277B" w:rsidRDefault="000167E4" w:rsidP="000167E4">
            <w:pPr>
              <w:keepNext/>
              <w:rPr>
                <w:rFonts w:eastAsia="Arial Unicode MS"/>
                <w:b/>
                <w:sz w:val="20"/>
              </w:rPr>
            </w:pPr>
            <w:r w:rsidRPr="005C277B">
              <w:rPr>
                <w:rFonts w:eastAsia="Arial Unicode MS"/>
                <w:b/>
                <w:sz w:val="20"/>
              </w:rPr>
              <w:t>IFS Logistics</w:t>
            </w:r>
          </w:p>
          <w:p w14:paraId="40A0F663" w14:textId="77777777" w:rsidR="000167E4" w:rsidRPr="005C277B" w:rsidRDefault="000167E4" w:rsidP="000167E4">
            <w:pPr>
              <w:keepNext/>
              <w:rPr>
                <w:rFonts w:eastAsia="Arial Unicode MS"/>
                <w:sz w:val="20"/>
              </w:rPr>
            </w:pPr>
            <w:r w:rsidRPr="005C277B">
              <w:rPr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sz w:val="20"/>
                <w:lang w:val="en-GB"/>
              </w:rPr>
              <w:instrText xml:space="preserve"> FORMTEXT </w:instrText>
            </w:r>
            <w:r w:rsidRPr="005C277B">
              <w:rPr>
                <w:sz w:val="20"/>
                <w:lang w:val="en-GB"/>
              </w:rPr>
            </w:r>
            <w:r w:rsidRPr="005C277B">
              <w:rPr>
                <w:sz w:val="20"/>
                <w:lang w:val="en-GB"/>
              </w:rPr>
              <w:fldChar w:fldCharType="separate"/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sz w:val="20"/>
                <w:lang w:val="en-GB"/>
              </w:rPr>
              <w:fldChar w:fldCharType="end"/>
            </w:r>
          </w:p>
          <w:p w14:paraId="7A1908B5" w14:textId="77777777" w:rsidR="000167E4" w:rsidRPr="005C277B" w:rsidRDefault="000167E4" w:rsidP="000167E4">
            <w:pPr>
              <w:keepNext/>
              <w:rPr>
                <w:rFonts w:eastAsia="Arial Unicode MS"/>
                <w:sz w:val="16"/>
                <w:szCs w:val="16"/>
              </w:rPr>
            </w:pPr>
            <w:r w:rsidRPr="005C277B">
              <w:rPr>
                <w:rFonts w:eastAsia="Arial Unicode MS"/>
                <w:sz w:val="16"/>
                <w:szCs w:val="16"/>
              </w:rPr>
              <w:t xml:space="preserve">Freitext zu Erfahrungen im Bereich logistischer Aktivitäten </w:t>
            </w:r>
            <w:r w:rsidRPr="005C277B">
              <w:rPr>
                <w:rFonts w:eastAsia="Arial Unicode MS"/>
                <w:sz w:val="16"/>
                <w:szCs w:val="16"/>
              </w:rPr>
              <w:br/>
              <w:t>(z.B. Food/Non-Food, Lagerung/Transport)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F24E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593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7DD73E8F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EA149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23DF8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44458C" w14:textId="77777777" w:rsidR="000167E4" w:rsidRPr="005C277B" w:rsidRDefault="000167E4" w:rsidP="000167E4">
            <w:pPr>
              <w:keepNext/>
              <w:rPr>
                <w:rFonts w:eastAsia="Arial Unicode MS"/>
                <w:b/>
                <w:sz w:val="20"/>
              </w:rPr>
            </w:pPr>
            <w:r w:rsidRPr="005C277B">
              <w:rPr>
                <w:rFonts w:eastAsia="Arial Unicode MS"/>
                <w:b/>
                <w:sz w:val="20"/>
              </w:rPr>
              <w:t>IFS Broker</w:t>
            </w:r>
          </w:p>
          <w:p w14:paraId="0D2CC21C" w14:textId="77777777" w:rsidR="000167E4" w:rsidRPr="005C277B" w:rsidRDefault="000167E4" w:rsidP="000167E4">
            <w:pPr>
              <w:keepNext/>
              <w:rPr>
                <w:rFonts w:eastAsia="Arial Unicode MS"/>
                <w:sz w:val="20"/>
              </w:rPr>
            </w:pPr>
            <w:r w:rsidRPr="005C277B">
              <w:rPr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sz w:val="20"/>
                <w:lang w:val="en-GB"/>
              </w:rPr>
              <w:instrText xml:space="preserve"> FORMTEXT </w:instrText>
            </w:r>
            <w:r w:rsidRPr="005C277B">
              <w:rPr>
                <w:sz w:val="20"/>
                <w:lang w:val="en-GB"/>
              </w:rPr>
            </w:r>
            <w:r w:rsidRPr="005C277B">
              <w:rPr>
                <w:sz w:val="20"/>
                <w:lang w:val="en-GB"/>
              </w:rPr>
              <w:fldChar w:fldCharType="separate"/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sz w:val="20"/>
                <w:lang w:val="en-GB"/>
              </w:rPr>
              <w:fldChar w:fldCharType="end"/>
            </w:r>
          </w:p>
          <w:p w14:paraId="091F7322" w14:textId="77777777" w:rsidR="000167E4" w:rsidRPr="005C277B" w:rsidRDefault="000167E4" w:rsidP="000167E4">
            <w:pPr>
              <w:keepNext/>
              <w:rPr>
                <w:rFonts w:eastAsia="Arial Unicode MS"/>
                <w:b/>
                <w:sz w:val="16"/>
                <w:szCs w:val="16"/>
              </w:rPr>
            </w:pPr>
            <w:r w:rsidRPr="005C277B">
              <w:rPr>
                <w:rFonts w:eastAsia="Arial Unicode MS"/>
                <w:sz w:val="16"/>
                <w:szCs w:val="16"/>
              </w:rPr>
              <w:t xml:space="preserve">Freitext zu Erfahrungen im Bereich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935B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BFC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03B91BB6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87EB2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555D7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EE477D" w14:textId="77777777" w:rsidR="000167E4" w:rsidRPr="005C277B" w:rsidRDefault="000167E4" w:rsidP="000167E4">
            <w:pPr>
              <w:keepNext/>
              <w:rPr>
                <w:rFonts w:eastAsia="Arial Unicode MS"/>
                <w:b/>
                <w:sz w:val="20"/>
              </w:rPr>
            </w:pPr>
            <w:r w:rsidRPr="005C277B">
              <w:rPr>
                <w:rFonts w:eastAsia="Arial Unicode MS"/>
                <w:b/>
                <w:sz w:val="20"/>
              </w:rPr>
              <w:t>IFS Wholesale / Cash&amp;Carry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49EB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AF7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13BF1D34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68C06C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AAEEF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9F2E36" w14:textId="77777777" w:rsidR="000167E4" w:rsidRPr="005C277B" w:rsidRDefault="000167E4" w:rsidP="000167E4">
            <w:pPr>
              <w:keepNext/>
              <w:rPr>
                <w:rFonts w:eastAsia="Arial Unicode MS"/>
                <w:b/>
                <w:sz w:val="20"/>
              </w:rPr>
            </w:pPr>
            <w:r w:rsidRPr="005C277B">
              <w:rPr>
                <w:rFonts w:eastAsia="Arial Unicode MS"/>
                <w:b/>
                <w:sz w:val="20"/>
              </w:rPr>
              <w:t>IFS PACSecure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A056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F17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59D453B4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00592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7275E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22CE4E" w14:textId="77777777" w:rsidR="000167E4" w:rsidRPr="005C277B" w:rsidRDefault="000167E4" w:rsidP="000167E4">
            <w:pPr>
              <w:rPr>
                <w:rFonts w:eastAsia="Arial Unicode MS"/>
                <w:b/>
                <w:sz w:val="20"/>
                <w:lang w:val="en-GB"/>
              </w:rPr>
            </w:pPr>
            <w:r w:rsidRPr="005C277B">
              <w:rPr>
                <w:rFonts w:eastAsia="Arial Unicode MS"/>
                <w:b/>
                <w:sz w:val="20"/>
                <w:lang w:val="en-GB"/>
              </w:rPr>
              <w:t>BRC Global Standard for Food Safety</w:t>
            </w:r>
          </w:p>
          <w:p w14:paraId="44514B92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  <w:lang w:val="en-GB"/>
              </w:rPr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  <w:p w14:paraId="7DCCF395" w14:textId="77777777" w:rsidR="000167E4" w:rsidRPr="005C277B" w:rsidRDefault="000167E4" w:rsidP="000167E4">
            <w:pPr>
              <w:rPr>
                <w:rFonts w:eastAsia="Arial Unicode MS"/>
                <w:b/>
                <w:sz w:val="20"/>
              </w:rPr>
            </w:pPr>
            <w:r w:rsidRPr="005C277B">
              <w:rPr>
                <w:rFonts w:asciiTheme="minorHAnsi" w:hAnsiTheme="minorHAnsi"/>
                <w:sz w:val="16"/>
                <w:szCs w:val="16"/>
              </w:rPr>
              <w:t>Freitext zu speziellen Kenntnissen in der Lebensmittelherstellung</w:t>
            </w:r>
            <w:r w:rsidRPr="005C277B">
              <w:rPr>
                <w:rFonts w:asciiTheme="minorHAnsi" w:hAnsiTheme="minorHAnsi"/>
                <w:sz w:val="16"/>
                <w:szCs w:val="16"/>
              </w:rPr>
              <w:br/>
              <w:t>(z.B. Auditorenscopes gemäß gültiger Standardversion)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98946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1CD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487E7E2C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9BFF2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9329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5E0FB" w14:textId="77777777" w:rsidR="000167E4" w:rsidRPr="005C277B" w:rsidRDefault="000167E4" w:rsidP="000167E4">
            <w:pPr>
              <w:keepNext/>
              <w:rPr>
                <w:rFonts w:eastAsia="Arial Unicode MS"/>
                <w:b/>
                <w:sz w:val="20"/>
                <w:lang w:val="en-GB"/>
              </w:rPr>
            </w:pPr>
            <w:r w:rsidRPr="005C277B">
              <w:rPr>
                <w:rFonts w:eastAsia="Arial Unicode MS"/>
                <w:b/>
                <w:sz w:val="20"/>
                <w:lang w:val="en-GB"/>
              </w:rPr>
              <w:t>BRC Packaging Materials</w:t>
            </w:r>
          </w:p>
          <w:p w14:paraId="5604E422" w14:textId="77777777" w:rsidR="000167E4" w:rsidRPr="005C277B" w:rsidRDefault="000167E4" w:rsidP="000167E4">
            <w:pPr>
              <w:keepNext/>
              <w:rPr>
                <w:rFonts w:eastAsia="Arial Unicode MS"/>
                <w:sz w:val="20"/>
              </w:rPr>
            </w:pPr>
            <w:r w:rsidRPr="005C277B">
              <w:rPr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sz w:val="20"/>
                <w:lang w:val="en-GB"/>
              </w:rPr>
              <w:instrText xml:space="preserve"> FORMTEXT </w:instrText>
            </w:r>
            <w:r w:rsidRPr="005C277B">
              <w:rPr>
                <w:sz w:val="20"/>
                <w:lang w:val="en-GB"/>
              </w:rPr>
            </w:r>
            <w:r w:rsidRPr="005C277B">
              <w:rPr>
                <w:sz w:val="20"/>
                <w:lang w:val="en-GB"/>
              </w:rPr>
              <w:fldChar w:fldCharType="separate"/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sz w:val="20"/>
                <w:lang w:val="en-GB"/>
              </w:rPr>
              <w:fldChar w:fldCharType="end"/>
            </w:r>
          </w:p>
          <w:p w14:paraId="14B0DC39" w14:textId="77777777" w:rsidR="000167E4" w:rsidRPr="005C277B" w:rsidRDefault="000167E4" w:rsidP="000167E4">
            <w:pPr>
              <w:keepNext/>
              <w:rPr>
                <w:rFonts w:eastAsia="Arial Unicode MS"/>
                <w:sz w:val="16"/>
                <w:szCs w:val="16"/>
              </w:rPr>
            </w:pPr>
            <w:r w:rsidRPr="005C277B">
              <w:rPr>
                <w:rFonts w:eastAsia="Arial Unicode MS"/>
                <w:sz w:val="16"/>
                <w:szCs w:val="16"/>
              </w:rPr>
              <w:t xml:space="preserve">Freitext zu speziellen Kenntnissen bzgl. Lebensmittel-Verpackung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3173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F23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09E0EECA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BB2A3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E42D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E071" w14:textId="77777777" w:rsidR="000167E4" w:rsidRPr="005C277B" w:rsidRDefault="000167E4" w:rsidP="000167E4">
            <w:pPr>
              <w:keepNext/>
              <w:rPr>
                <w:rFonts w:eastAsia="Arial Unicode MS"/>
                <w:b/>
                <w:sz w:val="20"/>
              </w:rPr>
            </w:pPr>
            <w:r w:rsidRPr="005C277B">
              <w:rPr>
                <w:rFonts w:eastAsia="Arial Unicode MS"/>
                <w:b/>
                <w:sz w:val="20"/>
              </w:rPr>
              <w:t>BRC Storage and Distribution</w:t>
            </w:r>
          </w:p>
          <w:p w14:paraId="3F1A25D1" w14:textId="77777777" w:rsidR="000167E4" w:rsidRPr="005C277B" w:rsidRDefault="000167E4" w:rsidP="000167E4">
            <w:pPr>
              <w:keepNext/>
              <w:rPr>
                <w:rFonts w:eastAsia="Arial Unicode MS"/>
                <w:sz w:val="20"/>
              </w:rPr>
            </w:pPr>
            <w:r w:rsidRPr="005C277B">
              <w:rPr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sz w:val="20"/>
                <w:lang w:val="en-GB"/>
              </w:rPr>
              <w:instrText xml:space="preserve"> FORMTEXT </w:instrText>
            </w:r>
            <w:r w:rsidRPr="005C277B">
              <w:rPr>
                <w:sz w:val="20"/>
                <w:lang w:val="en-GB"/>
              </w:rPr>
            </w:r>
            <w:r w:rsidRPr="005C277B">
              <w:rPr>
                <w:sz w:val="20"/>
                <w:lang w:val="en-GB"/>
              </w:rPr>
              <w:fldChar w:fldCharType="separate"/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sz w:val="20"/>
                <w:lang w:val="en-GB"/>
              </w:rPr>
              <w:fldChar w:fldCharType="end"/>
            </w:r>
          </w:p>
          <w:p w14:paraId="6929A9CD" w14:textId="77777777" w:rsidR="000167E4" w:rsidRPr="005C277B" w:rsidRDefault="000167E4" w:rsidP="000167E4">
            <w:pPr>
              <w:keepNext/>
              <w:rPr>
                <w:rFonts w:eastAsia="Arial Unicode MS"/>
                <w:sz w:val="16"/>
                <w:szCs w:val="16"/>
              </w:rPr>
            </w:pPr>
            <w:r w:rsidRPr="005C277B">
              <w:rPr>
                <w:rFonts w:eastAsia="Arial Unicode MS"/>
                <w:sz w:val="16"/>
                <w:szCs w:val="16"/>
              </w:rPr>
              <w:t xml:space="preserve">Freitext zu Erfahrungen im Bereich logistischer Aktivitäten </w:t>
            </w:r>
            <w:r w:rsidRPr="005C277B">
              <w:rPr>
                <w:rFonts w:eastAsia="Arial Unicode MS"/>
                <w:sz w:val="16"/>
                <w:szCs w:val="16"/>
              </w:rPr>
              <w:br/>
              <w:t>(z.B. Food/Non-Food, Lagerung/Transport)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065E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4FB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0A69FB42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68C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EA12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D8278" w14:textId="77777777" w:rsidR="000167E4" w:rsidRPr="005C277B" w:rsidRDefault="000167E4" w:rsidP="000167E4">
            <w:pPr>
              <w:keepNext/>
              <w:rPr>
                <w:rFonts w:eastAsia="Arial Unicode MS"/>
                <w:b/>
                <w:sz w:val="20"/>
              </w:rPr>
            </w:pPr>
            <w:r w:rsidRPr="005C277B">
              <w:rPr>
                <w:rFonts w:eastAsia="Arial Unicode MS"/>
                <w:b/>
                <w:sz w:val="20"/>
              </w:rPr>
              <w:t>Gütenachweis Lebensmittelkleinbetriebe (GLK)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E57A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2F6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7064D788" w14:textId="77777777" w:rsidTr="00097C9E">
        <w:trPr>
          <w:cantSplit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D8CF3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9272AE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6729" w14:textId="77777777" w:rsidR="000167E4" w:rsidRPr="005C277B" w:rsidRDefault="000167E4" w:rsidP="000167E4">
            <w:pPr>
              <w:keepNext/>
              <w:rPr>
                <w:rFonts w:eastAsia="Arial Unicode MS"/>
                <w:b/>
                <w:sz w:val="20"/>
              </w:rPr>
            </w:pPr>
            <w:r w:rsidRPr="005C277B">
              <w:rPr>
                <w:rFonts w:eastAsia="Arial Unicode MS"/>
                <w:b/>
                <w:sz w:val="20"/>
              </w:rPr>
              <w:t>BRC Agents and Brokers</w:t>
            </w:r>
          </w:p>
          <w:p w14:paraId="4EF063BD" w14:textId="77777777" w:rsidR="000167E4" w:rsidRPr="005C277B" w:rsidRDefault="000167E4" w:rsidP="000167E4">
            <w:pPr>
              <w:keepNext/>
              <w:rPr>
                <w:rFonts w:eastAsia="Arial Unicode MS"/>
                <w:sz w:val="20"/>
              </w:rPr>
            </w:pPr>
            <w:r w:rsidRPr="005C277B">
              <w:rPr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sz w:val="20"/>
                <w:lang w:val="en-GB"/>
              </w:rPr>
              <w:instrText xml:space="preserve"> FORMTEXT </w:instrText>
            </w:r>
            <w:r w:rsidRPr="005C277B">
              <w:rPr>
                <w:sz w:val="20"/>
                <w:lang w:val="en-GB"/>
              </w:rPr>
            </w:r>
            <w:r w:rsidRPr="005C277B">
              <w:rPr>
                <w:sz w:val="20"/>
                <w:lang w:val="en-GB"/>
              </w:rPr>
              <w:fldChar w:fldCharType="separate"/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sz w:val="20"/>
                <w:lang w:val="en-GB"/>
              </w:rPr>
              <w:fldChar w:fldCharType="end"/>
            </w:r>
          </w:p>
          <w:p w14:paraId="772F2D50" w14:textId="77777777" w:rsidR="000167E4" w:rsidRPr="005C277B" w:rsidRDefault="000167E4" w:rsidP="000167E4">
            <w:pPr>
              <w:keepNext/>
              <w:rPr>
                <w:rFonts w:eastAsia="Arial Unicode MS"/>
                <w:sz w:val="16"/>
                <w:szCs w:val="16"/>
              </w:rPr>
            </w:pPr>
            <w:r w:rsidRPr="005C277B">
              <w:rPr>
                <w:rFonts w:eastAsia="Arial Unicode MS"/>
                <w:sz w:val="16"/>
                <w:szCs w:val="16"/>
              </w:rPr>
              <w:t xml:space="preserve">Freitext zu Erfahrungen im Bereich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463A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1C2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3253490B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AD696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25F8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8B3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Sonstige</w:t>
            </w:r>
            <w:r w:rsidRPr="005C277B">
              <w:rPr>
                <w:rFonts w:asciiTheme="minorHAnsi" w:hAnsiTheme="minorHAnsi"/>
                <w:sz w:val="20"/>
                <w:vertAlign w:val="superscript"/>
              </w:rPr>
              <w:t>1</w:t>
            </w:r>
            <w:r w:rsidRPr="005C277B">
              <w:rPr>
                <w:rFonts w:asciiTheme="minorHAnsi" w:hAnsiTheme="minorHAnsi"/>
                <w:sz w:val="20"/>
              </w:rPr>
              <w:t xml:space="preserve">: 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  <w:lang w:val="en-GB"/>
              </w:rPr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C0A3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D6CC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7150159F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60B6E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14C09" w14:textId="77777777" w:rsidR="000167E4" w:rsidRPr="005C277B" w:rsidRDefault="000167E4" w:rsidP="000167E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Produktprüfungen und Dienstleistungen (Landwirtschaftliche Betriebsmittel, Landtourismus)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BD46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167E4" w:rsidRPr="005C277B" w14:paraId="696EE25F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A63E2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696F7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CA4E9C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DLG-Prüfbestimmungen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7816" w14:textId="77777777" w:rsidR="000167E4" w:rsidRPr="005C277B" w:rsidRDefault="000167E4" w:rsidP="000167E4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AD6C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78910965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F440E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2BC5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0BEC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3E2A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Lebensmittel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4039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8CD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66D7D2A1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2655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6D25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10005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CDF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Landwirtschaftliche Betriebsmittel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6334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94C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3D31F0DB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869D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C23B6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D720C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324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Landtourismus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2B5B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202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2F26F1E4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1D63A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452A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D39382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Sonstige</w:t>
            </w:r>
            <w:r w:rsidRPr="005C277B">
              <w:rPr>
                <w:rFonts w:asciiTheme="minorHAnsi" w:hAnsiTheme="minorHAnsi"/>
                <w:sz w:val="20"/>
                <w:vertAlign w:val="superscript"/>
              </w:rPr>
              <w:t>1</w:t>
            </w:r>
            <w:r w:rsidRPr="005C277B">
              <w:rPr>
                <w:rFonts w:asciiTheme="minorHAnsi" w:hAnsiTheme="minorHAnsi"/>
                <w:sz w:val="20"/>
              </w:rPr>
              <w:t xml:space="preserve">: 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  <w:lang w:val="en-GB"/>
              </w:rPr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969A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6A8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071EE8AE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1A8A8E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20B15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Bedarfsgegenstände / Konsumgüter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DF86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167E4" w:rsidRPr="005C277B" w14:paraId="3C9FFBE1" w14:textId="77777777" w:rsidTr="00097C9E">
        <w:trPr>
          <w:cantSplit/>
          <w:trHeight w:val="182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11C4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35903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E9E34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BRC-Consumer Products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B9BD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624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1DF56E24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EBD4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0452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68D1E4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IFS HPC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D591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0F4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noProof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20969101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100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ACA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8165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Sonstige</w:t>
            </w:r>
            <w:r w:rsidRPr="005C277B">
              <w:rPr>
                <w:rFonts w:asciiTheme="minorHAnsi" w:hAnsiTheme="minorHAnsi"/>
                <w:sz w:val="20"/>
                <w:vertAlign w:val="superscript"/>
              </w:rPr>
              <w:t>1</w:t>
            </w:r>
            <w:r w:rsidRPr="005C277B">
              <w:rPr>
                <w:rFonts w:asciiTheme="minorHAnsi" w:hAnsiTheme="minorHAnsi"/>
                <w:sz w:val="20"/>
              </w:rPr>
              <w:t xml:space="preserve">: 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  <w:lang w:val="en-GB"/>
              </w:rPr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782C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F9CA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2F82135E" w14:textId="77777777" w:rsidTr="00097C9E">
        <w:trPr>
          <w:cantSplit/>
        </w:trPr>
        <w:tc>
          <w:tcPr>
            <w:tcW w:w="821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585F1" w14:textId="77777777" w:rsidR="000167E4" w:rsidRPr="005C277B" w:rsidRDefault="000167E4" w:rsidP="000167E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Regionale Zertifizierungsprogramme Lebensmittel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03954" w14:textId="77777777" w:rsidR="000167E4" w:rsidRPr="005C277B" w:rsidRDefault="000167E4" w:rsidP="008B4054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2FFE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167E4" w:rsidRPr="005C277B" w14:paraId="33F113F0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DCCCC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9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168B2B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 w:cs="Times New Roman"/>
                <w:b/>
                <w:color w:val="000000"/>
                <w:sz w:val="20"/>
              </w:rPr>
              <w:t xml:space="preserve">Regionale Zertifizierungsprogramme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E164" w14:textId="77777777" w:rsidR="000167E4" w:rsidRPr="005C277B" w:rsidRDefault="000167E4" w:rsidP="000167E4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7B0A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167E4" w:rsidRPr="005C277B" w14:paraId="778303B1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96A7D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1D227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DCFD" w14:textId="042B2280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 xml:space="preserve">Geschützte geografische Angabe/geschützte Ursprungsbezeichnung und geschützte traditionelle Spezialität (g.g.A/g.U./g.t.S.) </w:t>
            </w:r>
            <w:r w:rsidR="008B4054">
              <w:rPr>
                <w:rFonts w:asciiTheme="minorHAnsi" w:hAnsiTheme="minorHAnsi"/>
                <w:b/>
                <w:sz w:val="20"/>
              </w:rPr>
              <w:br/>
            </w:r>
            <w:r w:rsidRPr="005C277B">
              <w:rPr>
                <w:rFonts w:asciiTheme="minorHAnsi" w:hAnsiTheme="minorHAnsi"/>
                <w:b/>
                <w:sz w:val="20"/>
              </w:rPr>
              <w:t>EG-VO 1151/2012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9FF1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A5B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51440C67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318F9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5D87A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6471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Certificate of Conformance (Jordanien)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B2A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0B7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2F44AA77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CB76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4475A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213C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b/>
                <w:color w:val="000000"/>
                <w:sz w:val="20"/>
              </w:rPr>
              <w:t>Jordan Quality Mark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D6F5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5EE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52043AE4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C7111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A9136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9E27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Qualitätszeichen der Bundesländer (QZBW etc.)</w:t>
            </w:r>
            <w:r w:rsidRPr="005C277B">
              <w:rPr>
                <w:rFonts w:asciiTheme="minorHAnsi" w:hAnsiTheme="minorHAnsi"/>
                <w:b/>
                <w:sz w:val="20"/>
              </w:rPr>
              <w:br/>
            </w:r>
            <w:r w:rsidRPr="005C277B">
              <w:rPr>
                <w:rFonts w:asciiTheme="minorHAnsi" w:hAnsiTheme="minorHAnsi"/>
                <w:sz w:val="20"/>
              </w:rPr>
              <w:t xml:space="preserve">Subscopes: 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  <w:lang w:val="en-GB"/>
              </w:rPr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40B1" w14:textId="77777777" w:rsidR="000167E4" w:rsidRPr="005C277B" w:rsidRDefault="000167E4" w:rsidP="000167E4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B053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6B4A13E7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156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91FE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8FF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Sonstige</w:t>
            </w:r>
            <w:r w:rsidRPr="005C277B">
              <w:rPr>
                <w:rFonts w:asciiTheme="minorHAnsi" w:hAnsiTheme="minorHAnsi"/>
                <w:sz w:val="20"/>
                <w:vertAlign w:val="superscript"/>
              </w:rPr>
              <w:t>1</w:t>
            </w:r>
            <w:r w:rsidRPr="005C277B">
              <w:rPr>
                <w:rFonts w:asciiTheme="minorHAnsi" w:hAnsiTheme="minorHAnsi"/>
                <w:sz w:val="20"/>
              </w:rPr>
              <w:t xml:space="preserve">:   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  <w:lang w:val="en-GB"/>
              </w:rPr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F17F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500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5AA35A17" w14:textId="77777777" w:rsidTr="00097C9E">
        <w:trPr>
          <w:cantSplit/>
        </w:trPr>
        <w:tc>
          <w:tcPr>
            <w:tcW w:w="821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EA6C52" w14:textId="77777777" w:rsidR="000167E4" w:rsidRPr="005C277B" w:rsidRDefault="000167E4" w:rsidP="000167E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Soziale und Nachhaltigkeitsstandards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A52BE" w14:textId="77777777" w:rsidR="000167E4" w:rsidRPr="005C277B" w:rsidRDefault="000167E4" w:rsidP="008B4054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0B67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167E4" w:rsidRPr="005C277B" w14:paraId="64255D35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3FEF2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9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18548B" w14:textId="77777777" w:rsidR="000167E4" w:rsidRPr="005C277B" w:rsidRDefault="000167E4" w:rsidP="000167E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Nachhaltigkeitsstandards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2F0A" w14:textId="77777777" w:rsidR="000167E4" w:rsidRPr="005C277B" w:rsidRDefault="000167E4" w:rsidP="008B4054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649A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167E4" w:rsidRPr="005C277B" w14:paraId="63AC45D7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59E5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48FCA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36BD" w14:textId="77777777" w:rsidR="000167E4" w:rsidRPr="005C277B" w:rsidRDefault="000167E4" w:rsidP="000167E4">
            <w:pPr>
              <w:keepNext/>
              <w:rPr>
                <w:rFonts w:eastAsia="Arial Unicode MS"/>
                <w:b/>
                <w:sz w:val="20"/>
              </w:rPr>
            </w:pPr>
            <w:r w:rsidRPr="005C277B">
              <w:rPr>
                <w:rFonts w:eastAsia="Arial Unicode MS"/>
                <w:b/>
                <w:sz w:val="20"/>
              </w:rPr>
              <w:t>PEFC Programme nachhaltige Waldbewirtschaftung</w:t>
            </w:r>
            <w:r w:rsidRPr="005C277B">
              <w:rPr>
                <w:rFonts w:eastAsia="Arial Unicode MS"/>
                <w:b/>
                <w:sz w:val="20"/>
                <w:vertAlign w:val="superscript"/>
              </w:rPr>
              <w:t>2</w:t>
            </w:r>
          </w:p>
          <w:p w14:paraId="4FCACBD9" w14:textId="77777777" w:rsidR="000167E4" w:rsidRPr="005C277B" w:rsidRDefault="000167E4" w:rsidP="000167E4">
            <w:pPr>
              <w:keepNext/>
              <w:rPr>
                <w:rFonts w:eastAsia="Arial Unicode MS"/>
                <w:sz w:val="20"/>
              </w:rPr>
            </w:pPr>
            <w:r w:rsidRPr="005C277B">
              <w:rPr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sz w:val="20"/>
                <w:lang w:val="en-GB"/>
              </w:rPr>
              <w:instrText xml:space="preserve"> FORMTEXT </w:instrText>
            </w:r>
            <w:r w:rsidRPr="005C277B">
              <w:rPr>
                <w:sz w:val="20"/>
                <w:lang w:val="en-GB"/>
              </w:rPr>
            </w:r>
            <w:r w:rsidRPr="005C277B">
              <w:rPr>
                <w:sz w:val="20"/>
                <w:lang w:val="en-GB"/>
              </w:rPr>
              <w:fldChar w:fldCharType="separate"/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sz w:val="20"/>
                <w:lang w:val="en-GB"/>
              </w:rPr>
              <w:fldChar w:fldCharType="end"/>
            </w:r>
          </w:p>
          <w:p w14:paraId="31FB1FD8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C277B">
              <w:rPr>
                <w:rFonts w:eastAsia="Arial Unicode MS"/>
                <w:sz w:val="16"/>
                <w:szCs w:val="16"/>
              </w:rPr>
              <w:t>Freitext: Landesspezifisches Programm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7D69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D3B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5B101E18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021E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1316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70DC69" w14:textId="77777777" w:rsidR="000167E4" w:rsidRPr="005C277B" w:rsidRDefault="000167E4" w:rsidP="000167E4">
            <w:pPr>
              <w:rPr>
                <w:rFonts w:eastAsia="Arial Unicode MS"/>
                <w:b/>
                <w:sz w:val="20"/>
                <w:lang w:val="en-US"/>
              </w:rPr>
            </w:pPr>
            <w:r w:rsidRPr="005C277B">
              <w:rPr>
                <w:rFonts w:eastAsia="Arial Unicode MS"/>
                <w:b/>
                <w:sz w:val="20"/>
                <w:lang w:val="en-US"/>
              </w:rPr>
              <w:t>PEFC CoC (Chain of Custody)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977D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6D4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0933DD7A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5F638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8E4BE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EC0C2F" w14:textId="77777777" w:rsidR="000167E4" w:rsidRPr="005C277B" w:rsidRDefault="000167E4" w:rsidP="000167E4">
            <w:pPr>
              <w:rPr>
                <w:rFonts w:eastAsia="Arial Unicode MS"/>
                <w:b/>
                <w:sz w:val="20"/>
              </w:rPr>
            </w:pPr>
            <w:r w:rsidRPr="005C277B">
              <w:rPr>
                <w:rFonts w:eastAsia="Arial Unicode MS"/>
                <w:b/>
                <w:sz w:val="20"/>
              </w:rPr>
              <w:t>Gebietseigene Gehölze (Fachmodul BMU)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6BFF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F87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177CF114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4488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1FD15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ADDB94" w14:textId="77777777" w:rsidR="000167E4" w:rsidRPr="005C277B" w:rsidRDefault="000167E4" w:rsidP="000167E4">
            <w:pPr>
              <w:rPr>
                <w:rFonts w:eastAsia="Arial Unicode MS"/>
                <w:b/>
                <w:sz w:val="20"/>
                <w:lang w:val="en-US"/>
              </w:rPr>
            </w:pPr>
            <w:r w:rsidRPr="005C277B">
              <w:rPr>
                <w:rFonts w:eastAsia="Arial Unicode MS"/>
                <w:b/>
                <w:sz w:val="20"/>
                <w:lang w:val="en-US"/>
              </w:rPr>
              <w:t>Global Organic Textile Standard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9DCC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7D9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1B25505F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39581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563AA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FD4D84" w14:textId="77777777" w:rsidR="000167E4" w:rsidRPr="005C277B" w:rsidRDefault="000167E4" w:rsidP="000167E4">
            <w:pPr>
              <w:rPr>
                <w:rFonts w:eastAsia="Arial Unicode MS"/>
                <w:b/>
                <w:sz w:val="20"/>
                <w:lang w:val="en-US"/>
              </w:rPr>
            </w:pPr>
            <w:r w:rsidRPr="005C277B">
              <w:rPr>
                <w:rFonts w:eastAsia="Arial Unicode MS"/>
                <w:b/>
                <w:sz w:val="20"/>
                <w:lang w:val="en-US"/>
              </w:rPr>
              <w:t xml:space="preserve">Leaf Marque </w:t>
            </w:r>
            <w:r w:rsidRPr="005C277B">
              <w:rPr>
                <w:rFonts w:eastAsia="Arial Unicode MS"/>
                <w:sz w:val="20"/>
                <w:lang w:val="en-US"/>
              </w:rPr>
              <w:t>- Linking Environment and Farming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BC36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35D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125A9C75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88FDE5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0E233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72BE96" w14:textId="77777777" w:rsidR="000167E4" w:rsidRPr="005C277B" w:rsidRDefault="000167E4" w:rsidP="000167E4">
            <w:pPr>
              <w:keepNext/>
              <w:rPr>
                <w:rFonts w:eastAsia="Arial Unicode MS"/>
                <w:b/>
                <w:sz w:val="20"/>
                <w:lang w:val="en-US"/>
              </w:rPr>
            </w:pPr>
            <w:r w:rsidRPr="005C277B">
              <w:rPr>
                <w:rFonts w:eastAsia="Arial Unicode MS"/>
                <w:b/>
                <w:sz w:val="20"/>
                <w:lang w:val="en-US"/>
              </w:rPr>
              <w:t>Fair Trade –Standards</w:t>
            </w:r>
          </w:p>
          <w:p w14:paraId="6306297A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  <w:lang w:val="en-GB"/>
              </w:rPr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  <w:p w14:paraId="7E7214DE" w14:textId="77777777" w:rsidR="000167E4" w:rsidRPr="005C277B" w:rsidRDefault="000167E4" w:rsidP="000167E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sz w:val="16"/>
                <w:szCs w:val="16"/>
              </w:rPr>
              <w:t>Freitext zu speziellen Kenntnissen (z.B. gemäß gültiger Standardversion)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789E6" w14:textId="77777777" w:rsidR="000167E4" w:rsidRPr="005C277B" w:rsidRDefault="000167E4" w:rsidP="000167E4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2322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56D2C3C6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0E475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93FF0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D68F17" w14:textId="77777777" w:rsidR="000167E4" w:rsidRPr="005C277B" w:rsidRDefault="000167E4" w:rsidP="000167E4">
            <w:pPr>
              <w:keepNext/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Textile Exchange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21FA" w14:textId="77777777" w:rsidR="000167E4" w:rsidRPr="005C277B" w:rsidRDefault="000167E4" w:rsidP="000167E4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2546" w14:textId="77777777" w:rsidR="000167E4" w:rsidRPr="005C277B" w:rsidRDefault="000167E4" w:rsidP="000167E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167E4" w:rsidRPr="005C277B" w14:paraId="6F3256DA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D587F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28EA9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D40D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F7C2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  <w:lang w:val="en-US"/>
              </w:rPr>
              <w:t xml:space="preserve">Organic Content Standard (OCS), chain of custody for organic 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br/>
              <w:t xml:space="preserve">ingredients of textiles 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  <w:lang w:val="en-GB"/>
              </w:rPr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  <w:p w14:paraId="23C6C464" w14:textId="77777777" w:rsidR="000167E4" w:rsidRPr="005C277B" w:rsidRDefault="000167E4" w:rsidP="000167E4">
            <w:pPr>
              <w:rPr>
                <w:rFonts w:asciiTheme="minorHAnsi" w:hAnsiTheme="minorHAnsi"/>
                <w:sz w:val="16"/>
                <w:szCs w:val="16"/>
              </w:rPr>
            </w:pPr>
            <w:r w:rsidRPr="005C277B">
              <w:rPr>
                <w:rFonts w:asciiTheme="minorHAnsi" w:hAnsiTheme="minorHAnsi"/>
                <w:sz w:val="16"/>
                <w:szCs w:val="16"/>
              </w:rPr>
              <w:t>Freitext zu speziellen Kenntnissen (z.B. gemäß gültiger Standardversion)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EDEC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360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1EC43739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AE9FE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FBEC4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4B0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945F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  <w:lang w:val="en-US"/>
              </w:rPr>
              <w:t xml:space="preserve">Recycled Claim Standard (RCS), chain of custody for recycled 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br/>
              <w:t xml:space="preserve">ingredients of textiles 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  <w:lang w:val="en-GB"/>
              </w:rPr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  <w:p w14:paraId="63AE5A04" w14:textId="77777777" w:rsidR="000167E4" w:rsidRPr="005C277B" w:rsidRDefault="000167E4" w:rsidP="000167E4">
            <w:pPr>
              <w:rPr>
                <w:rFonts w:asciiTheme="minorHAnsi" w:hAnsiTheme="minorHAnsi"/>
                <w:sz w:val="16"/>
                <w:szCs w:val="16"/>
              </w:rPr>
            </w:pPr>
            <w:r w:rsidRPr="005C277B">
              <w:rPr>
                <w:rFonts w:asciiTheme="minorHAnsi" w:hAnsiTheme="minorHAnsi"/>
                <w:sz w:val="16"/>
                <w:szCs w:val="16"/>
              </w:rPr>
              <w:t>Freitext zu speziellen Kenntnissen (z.B. gemäß gültiger Standardversion)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2F42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CEB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167E4" w:rsidRPr="005C277B" w14:paraId="2CB5A372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73908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A3D202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51FE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 xml:space="preserve">FEMB - “Sustainability requirements for office and non‐domestic </w:t>
            </w: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br/>
              <w:t>furniture for indoor use”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711D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387A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0167E4" w:rsidRPr="005C277B" w14:paraId="1A90612C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C217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AC659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19E9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Forest Stewardship Council – Chain of Custody (FSC CoC) (ASI)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B5E5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D92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0167E4" w:rsidRPr="005C277B" w14:paraId="21BCC984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EC8AB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224A9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383F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Forest Stewardship Council – Forest Management (FSC FM) (ASI)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7BFC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6E1B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0167E4" w:rsidRPr="005C277B" w14:paraId="755BB613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BA04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076AC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64C6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Marine Stewardship Council – Chain of Custody (MSC CoC) (ASI)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D3ED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F65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0167E4" w:rsidRPr="005C277B" w14:paraId="16466F9C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4F4A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09BCE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996D" w14:textId="77777777" w:rsidR="000167E4" w:rsidRPr="005C277B" w:rsidRDefault="000167E4" w:rsidP="000167E4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Roundtable on Sustainable Palm Oil – Supply Chain certification System  (RSPO SCCS) (ASI)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A45E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85B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0167E4" w:rsidRPr="005C277B" w14:paraId="584E9D64" w14:textId="77777777" w:rsidTr="00E5448A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347B01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5FAC35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E34BD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t>Sonstige</w:t>
            </w:r>
            <w:r w:rsidRPr="005C277B">
              <w:rPr>
                <w:rFonts w:asciiTheme="minorHAnsi" w:hAnsiTheme="minorHAnsi"/>
                <w:sz w:val="20"/>
                <w:vertAlign w:val="superscript"/>
              </w:rPr>
              <w:t>1</w:t>
            </w:r>
            <w:r w:rsidRPr="005C277B">
              <w:rPr>
                <w:rFonts w:asciiTheme="minorHAnsi" w:hAnsiTheme="minorHAnsi"/>
                <w:sz w:val="20"/>
              </w:rPr>
              <w:t xml:space="preserve">: 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  <w:lang w:val="en-GB"/>
              </w:rPr>
            </w: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GB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F513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BF82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0167E4" w:rsidRPr="005C277B" w14:paraId="450D7ACA" w14:textId="77777777" w:rsidTr="00E5448A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8E3E3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B5E26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93BE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Qualitätssiegel nachhaltiges Gebäude des Bundes (QNG)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EC37" w14:textId="77777777" w:rsidR="000167E4" w:rsidRPr="005C277B" w:rsidRDefault="000167E4" w:rsidP="000167E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CE20" w14:textId="77777777" w:rsidR="000167E4" w:rsidRPr="005C277B" w:rsidRDefault="000167E4" w:rsidP="000167E4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3D872C34" w14:textId="77777777" w:rsidTr="00E5448A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4BBE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5F22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19482" w14:textId="502547DE" w:rsidR="00E5448A" w:rsidRPr="00CA7D05" w:rsidRDefault="00257CBE" w:rsidP="00E5448A">
            <w:pPr>
              <w:rPr>
                <w:rFonts w:asciiTheme="minorHAnsi" w:hAnsiTheme="minorHAnsi"/>
                <w:b/>
                <w:sz w:val="20"/>
              </w:rPr>
            </w:pPr>
            <w:r w:rsidRPr="00CA7D05">
              <w:rPr>
                <w:rFonts w:asciiTheme="minorHAnsi" w:hAnsiTheme="minorHAnsi"/>
                <w:b/>
                <w:sz w:val="20"/>
              </w:rPr>
              <w:t>Grüner Kno</w:t>
            </w:r>
            <w:r w:rsidR="00E5448A" w:rsidRPr="00CA7D05">
              <w:rPr>
                <w:rFonts w:asciiTheme="minorHAnsi" w:hAnsiTheme="minorHAnsi"/>
                <w:b/>
                <w:sz w:val="20"/>
              </w:rPr>
              <w:t>pf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347E" w14:textId="1D198CCF" w:rsidR="00E5448A" w:rsidRPr="00CA7D05" w:rsidRDefault="00E5448A" w:rsidP="00E544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A7D05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D05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A7D05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8384" w14:textId="783B9233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  <w:r w:rsidRPr="00CA7D05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7D0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A7D05">
              <w:rPr>
                <w:rFonts w:asciiTheme="minorHAnsi" w:hAnsiTheme="minorHAnsi"/>
                <w:sz w:val="20"/>
              </w:rPr>
            </w:r>
            <w:r w:rsidRPr="00CA7D05">
              <w:rPr>
                <w:rFonts w:asciiTheme="minorHAnsi" w:hAnsiTheme="minorHAnsi"/>
                <w:sz w:val="20"/>
              </w:rPr>
              <w:fldChar w:fldCharType="separate"/>
            </w:r>
            <w:r w:rsidRPr="00CA7D05">
              <w:rPr>
                <w:rFonts w:asciiTheme="minorHAnsi" w:hAnsiTheme="minorHAnsi"/>
                <w:sz w:val="20"/>
              </w:rPr>
              <w:t> </w:t>
            </w:r>
            <w:r w:rsidRPr="00CA7D05">
              <w:rPr>
                <w:rFonts w:asciiTheme="minorHAnsi" w:hAnsiTheme="minorHAnsi"/>
                <w:sz w:val="20"/>
              </w:rPr>
              <w:t> </w:t>
            </w:r>
            <w:r w:rsidRPr="00CA7D05">
              <w:rPr>
                <w:rFonts w:asciiTheme="minorHAnsi" w:hAnsiTheme="minorHAnsi"/>
                <w:sz w:val="20"/>
              </w:rPr>
              <w:t> </w:t>
            </w:r>
            <w:r w:rsidRPr="00CA7D05">
              <w:rPr>
                <w:rFonts w:asciiTheme="minorHAnsi" w:hAnsiTheme="minorHAnsi"/>
                <w:sz w:val="20"/>
              </w:rPr>
              <w:t> </w:t>
            </w:r>
            <w:r w:rsidRPr="00CA7D05">
              <w:rPr>
                <w:rFonts w:asciiTheme="minorHAnsi" w:hAnsiTheme="minorHAnsi"/>
                <w:sz w:val="20"/>
              </w:rPr>
              <w:t> </w:t>
            </w:r>
            <w:r w:rsidRPr="00CA7D05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11E09F4B" w14:textId="77777777" w:rsidTr="00097C9E">
        <w:trPr>
          <w:cantSplit/>
        </w:trPr>
        <w:tc>
          <w:tcPr>
            <w:tcW w:w="145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C7711" w14:textId="77777777" w:rsidR="00E5448A" w:rsidRPr="005C277B" w:rsidRDefault="00E5448A" w:rsidP="00E5448A">
            <w:pPr>
              <w:pageBreakBefore/>
              <w:rPr>
                <w:rFonts w:asciiTheme="minorHAnsi" w:hAnsiTheme="minorHAnsi"/>
                <w:b/>
                <w:i/>
                <w:sz w:val="20"/>
              </w:rPr>
            </w:pPr>
            <w:r w:rsidRPr="005C277B">
              <w:rPr>
                <w:rFonts w:asciiTheme="minorHAnsi" w:hAnsiTheme="minorHAnsi"/>
                <w:b/>
                <w:i/>
                <w:sz w:val="20"/>
              </w:rPr>
              <w:lastRenderedPageBreak/>
              <w:t>Programme Managementsystem ISO/IEC 17021</w:t>
            </w:r>
          </w:p>
        </w:tc>
      </w:tr>
      <w:tr w:rsidR="00E5448A" w:rsidRPr="005C277B" w14:paraId="03BB6989" w14:textId="77777777" w:rsidTr="00097C9E">
        <w:trPr>
          <w:cantSplit/>
        </w:trPr>
        <w:tc>
          <w:tcPr>
            <w:tcW w:w="145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CB19" w14:textId="77777777" w:rsidR="00E5448A" w:rsidRPr="005C277B" w:rsidRDefault="00E5448A" w:rsidP="00E5448A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Lebensmittel</w:t>
            </w:r>
          </w:p>
        </w:tc>
      </w:tr>
      <w:tr w:rsidR="00E5448A" w:rsidRPr="005C277B" w14:paraId="0B034868" w14:textId="77777777" w:rsidTr="00097C9E">
        <w:trPr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C4C2A" w14:textId="77777777" w:rsidR="00E5448A" w:rsidRPr="005C277B" w:rsidRDefault="00E5448A" w:rsidP="00E5448A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9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92C539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 xml:space="preserve">ISO 22000 - Managementsystem für Lebensmittelsicherheit (LSMS) </w:t>
            </w:r>
          </w:p>
          <w:p w14:paraId="30A4C6A4" w14:textId="77777777" w:rsidR="00E5448A" w:rsidRPr="005C277B" w:rsidRDefault="00E5448A" w:rsidP="00E5448A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sz w:val="16"/>
                <w:szCs w:val="16"/>
              </w:rPr>
              <w:t>(Kategorien gemäß ISO/TS 22003:2013, Anhang A)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5E7D" w14:textId="77777777" w:rsidR="00E5448A" w:rsidRPr="005C277B" w:rsidRDefault="00E5448A" w:rsidP="00E5448A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8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E6C43E" w14:textId="77777777" w:rsidR="00E5448A" w:rsidRPr="005C277B" w:rsidRDefault="00E5448A" w:rsidP="00E5448A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737C43E6" w14:textId="77777777" w:rsidTr="00097C9E">
        <w:trPr>
          <w:gridAfter w:val="1"/>
          <w:wAfter w:w="64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D7502" w14:textId="77777777" w:rsidR="00E5448A" w:rsidRPr="005C277B" w:rsidRDefault="00E5448A" w:rsidP="00E5448A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8" w:space="0" w:color="D9D9D9" w:themeColor="background1" w:themeShade="D9"/>
            </w:tcBorders>
            <w:shd w:val="clear" w:color="auto" w:fill="auto"/>
          </w:tcPr>
          <w:p w14:paraId="717E7C2E" w14:textId="77777777" w:rsidR="00E5448A" w:rsidRPr="005C277B" w:rsidRDefault="00E5448A" w:rsidP="00E5448A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7877" w:type="dxa"/>
            <w:gridSpan w:val="1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14:paraId="1C6EE23B" w14:textId="2AE5D15C" w:rsidR="00E5448A" w:rsidRPr="005C277B" w:rsidRDefault="00E5448A" w:rsidP="00E5448A">
            <w:pPr>
              <w:keepNext/>
            </w:pPr>
            <w:r w:rsidRPr="005C277B">
              <w:rPr>
                <w:b/>
                <w:color w:val="FF0000"/>
                <w:sz w:val="20"/>
              </w:rPr>
              <w:t xml:space="preserve">Notwendige Kenntnisse </w:t>
            </w:r>
            <w:r w:rsidRPr="005C277B">
              <w:rPr>
                <w:b/>
                <w:sz w:val="20"/>
              </w:rPr>
              <w:t>nach IAF MD 16:</w:t>
            </w:r>
            <w:r w:rsidRPr="005C277B">
              <w:rPr>
                <w:b/>
                <w:sz w:val="20"/>
              </w:rPr>
              <w:br/>
            </w:r>
            <w:r w:rsidRPr="005C277B">
              <w:rPr>
                <w:b/>
                <w:sz w:val="18"/>
                <w:szCs w:val="18"/>
              </w:rPr>
              <w:t>Bitte ankreuzen und nachweisen, welche Kenntnisse nach IAF MD 16 vorhanden sind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223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14:paraId="64E9AC1A" w14:textId="77777777" w:rsidR="00E5448A" w:rsidRPr="005C277B" w:rsidRDefault="00E5448A" w:rsidP="00E5448A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Nachweise zwingend beifügen</w:t>
            </w:r>
            <w:r w:rsidRPr="005C277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C277B">
              <w:rPr>
                <w:rFonts w:asciiTheme="minorHAnsi" w:hAnsiTheme="minorHAnsi"/>
                <w:sz w:val="18"/>
                <w:szCs w:val="18"/>
              </w:rPr>
              <w:t xml:space="preserve">(z.B. durchgeführte Audits, </w:t>
            </w:r>
            <w:r w:rsidRPr="005C277B">
              <w:rPr>
                <w:rFonts w:asciiTheme="minorHAnsi" w:hAnsiTheme="minorHAnsi"/>
                <w:sz w:val="18"/>
                <w:szCs w:val="18"/>
              </w:rPr>
              <w:br/>
              <w:t>Schulungsnachweise, Selbsterklärung Normenstudium)</w:t>
            </w:r>
          </w:p>
        </w:tc>
      </w:tr>
      <w:tr w:rsidR="00E5448A" w:rsidRPr="005C277B" w14:paraId="035BFEAC" w14:textId="77777777" w:rsidTr="00097C9E">
        <w:trPr>
          <w:gridAfter w:val="1"/>
          <w:wAfter w:w="64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5C253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14:paraId="6C3C8FB0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810" w:type="dxa"/>
            <w:gridSpan w:val="10"/>
            <w:tcBorders>
              <w:top w:val="single" w:sz="4" w:space="0" w:color="auto"/>
              <w:left w:val="single" w:sz="48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5337" w14:textId="77777777" w:rsidR="00E5448A" w:rsidRPr="005C277B" w:rsidRDefault="00E5448A" w:rsidP="00E5448A">
            <w:pPr>
              <w:rPr>
                <w:sz w:val="20"/>
              </w:rPr>
            </w:pPr>
            <w:r w:rsidRPr="005C277B">
              <w:rPr>
                <w:sz w:val="20"/>
              </w:rPr>
              <w:t>Kenntnis der ISO 22003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4929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14:paraId="627D7E1D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2997A6CD" w14:textId="77777777" w:rsidTr="00097C9E">
        <w:trPr>
          <w:gridAfter w:val="1"/>
          <w:wAfter w:w="64" w:type="dxa"/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5C1AE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14:paraId="3E242F11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810" w:type="dxa"/>
            <w:gridSpan w:val="10"/>
            <w:tcBorders>
              <w:top w:val="single" w:sz="4" w:space="0" w:color="auto"/>
              <w:left w:val="single" w:sz="48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6696" w14:textId="77777777" w:rsidR="00E5448A" w:rsidRPr="005C277B" w:rsidRDefault="00E5448A" w:rsidP="00E5448A">
            <w:pPr>
              <w:rPr>
                <w:sz w:val="20"/>
              </w:rPr>
            </w:pPr>
            <w:r w:rsidRPr="005C277B">
              <w:rPr>
                <w:sz w:val="20"/>
              </w:rPr>
              <w:t>Kenntnis der ISO 22000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3FF0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14:paraId="64FBC3E9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1A9F5A25" w14:textId="77777777" w:rsidTr="00097C9E">
        <w:trPr>
          <w:gridAfter w:val="1"/>
          <w:wAfter w:w="64" w:type="dxa"/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6C231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14:paraId="64B4A2B9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810" w:type="dxa"/>
            <w:gridSpan w:val="10"/>
            <w:tcBorders>
              <w:top w:val="single" w:sz="4" w:space="0" w:color="auto"/>
              <w:left w:val="single" w:sz="48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73A5" w14:textId="77777777" w:rsidR="00E5448A" w:rsidRPr="005C277B" w:rsidRDefault="00E5448A" w:rsidP="00E5448A">
            <w:pPr>
              <w:rPr>
                <w:sz w:val="20"/>
              </w:rPr>
            </w:pPr>
            <w:r w:rsidRPr="005C277B">
              <w:rPr>
                <w:sz w:val="20"/>
              </w:rPr>
              <w:t>Kenntnis des HACCP Konzepts, der PRP/oPRP Konzepte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2BA6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14:paraId="137F6DAE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28DF2535" w14:textId="77777777" w:rsidTr="00097C9E">
        <w:trPr>
          <w:gridAfter w:val="1"/>
          <w:wAfter w:w="64" w:type="dxa"/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1FE2D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14:paraId="5A910227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810" w:type="dxa"/>
            <w:gridSpan w:val="10"/>
            <w:tcBorders>
              <w:top w:val="single" w:sz="4" w:space="0" w:color="auto"/>
              <w:left w:val="single" w:sz="48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6B1D" w14:textId="77777777" w:rsidR="00E5448A" w:rsidRPr="005C277B" w:rsidRDefault="00E5448A" w:rsidP="00E5448A">
            <w:pPr>
              <w:rPr>
                <w:sz w:val="20"/>
              </w:rPr>
            </w:pPr>
            <w:r w:rsidRPr="005C277B">
              <w:rPr>
                <w:sz w:val="20"/>
              </w:rPr>
              <w:t>Kenntnis der Prinzipien der Lebensmittelsicherheit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DBF3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14:paraId="4783DDC2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53E1F5B5" w14:textId="77777777" w:rsidTr="00097C9E">
        <w:trPr>
          <w:gridAfter w:val="1"/>
          <w:wAfter w:w="64" w:type="dxa"/>
          <w:cantSplit/>
        </w:trPr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331E8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14:paraId="76BE47FA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810" w:type="dxa"/>
            <w:gridSpan w:val="10"/>
            <w:tcBorders>
              <w:top w:val="single" w:sz="4" w:space="0" w:color="auto"/>
              <w:left w:val="single" w:sz="48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3296" w14:textId="77777777" w:rsidR="00E5448A" w:rsidRPr="005C277B" w:rsidRDefault="00E5448A" w:rsidP="00E5448A">
            <w:pPr>
              <w:rPr>
                <w:sz w:val="20"/>
              </w:rPr>
            </w:pPr>
            <w:r w:rsidRPr="005C277B">
              <w:rPr>
                <w:sz w:val="20"/>
              </w:rPr>
              <w:t>Kenntnis der grundlegenden Gesetzgebung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8C92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14:paraId="1F567C0E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262E2A65" w14:textId="77777777" w:rsidTr="00097C9E">
        <w:trPr>
          <w:gridAfter w:val="1"/>
          <w:wAfter w:w="64" w:type="dxa"/>
          <w:cantSplit/>
        </w:trPr>
        <w:tc>
          <w:tcPr>
            <w:tcW w:w="127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9C0BAE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bottom w:val="nil"/>
              <w:right w:val="single" w:sz="48" w:space="0" w:color="D9D9D9" w:themeColor="background1" w:themeShade="D9"/>
            </w:tcBorders>
            <w:shd w:val="clear" w:color="auto" w:fill="auto"/>
          </w:tcPr>
          <w:p w14:paraId="6378CD67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810" w:type="dxa"/>
            <w:gridSpan w:val="10"/>
            <w:tcBorders>
              <w:top w:val="single" w:sz="4" w:space="0" w:color="auto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6CD54A" w14:textId="05D72CFE" w:rsidR="00E5448A" w:rsidRPr="005C277B" w:rsidRDefault="00E5448A" w:rsidP="00E5448A">
            <w:pPr>
              <w:rPr>
                <w:sz w:val="20"/>
              </w:rPr>
            </w:pPr>
            <w:r w:rsidRPr="005C277B">
              <w:rPr>
                <w:sz w:val="20"/>
              </w:rPr>
              <w:t xml:space="preserve">Erfahrungen und Kenntnisse im internationalen Anwendungsfall </w:t>
            </w:r>
            <w:r>
              <w:rPr>
                <w:sz w:val="20"/>
              </w:rPr>
              <w:br/>
            </w:r>
            <w:r w:rsidRPr="005C277B">
              <w:rPr>
                <w:sz w:val="20"/>
              </w:rPr>
              <w:t>(Länder/Kulturbezug)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3F4ECC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</w:tcPr>
          <w:p w14:paraId="25BEDCED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3141C08D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1D244E" w14:textId="77777777" w:rsidR="00E5448A" w:rsidRPr="005C277B" w:rsidRDefault="00E5448A" w:rsidP="00E5448A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6A657" w14:textId="77777777" w:rsidR="00E5448A" w:rsidRPr="005C277B" w:rsidRDefault="00E5448A" w:rsidP="00E5448A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47ED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A - Landwirtschaft Tierhaltung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0D5D" w14:textId="77777777" w:rsidR="00E5448A" w:rsidRPr="005C277B" w:rsidRDefault="00E5448A" w:rsidP="00E5448A">
            <w:pPr>
              <w:keepNext/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8074" w14:textId="77777777" w:rsidR="00E5448A" w:rsidRPr="005C277B" w:rsidRDefault="00E5448A" w:rsidP="00E5448A">
            <w:pPr>
              <w:keepNext/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53998712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4B5F7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5AF46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1BE0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B - Landwirtschaft Pflanzenbau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1533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2189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402CE58E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DF9295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73E2F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8C07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C - Lebensmittelerzeugung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EB97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F439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010C15CA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6F50EE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8073DB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77A4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D - Futtermittelerzeugung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BBAD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A14F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5B9F98C8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ACA1CD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810E3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AA7B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E - Gastronomie (Catering)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1E9B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E5B2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69C07CD0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B51690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F46FE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25FC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F - Vertrieb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18BA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82CC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6119DE76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113F4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740B3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CA54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G - Erbringen von Transport und Lagerdienstleistungen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ADF2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BD95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4D268273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3873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569C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9FC6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H - Dienstleistungen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4791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814F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6049E3DC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74BF2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95868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714A" w14:textId="4D9D7C08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I - Produktion von Lebensmittelverpackungen und Verpackungs</w:t>
            </w:r>
            <w:r>
              <w:rPr>
                <w:rFonts w:asciiTheme="minorHAnsi" w:hAnsiTheme="minorHAnsi"/>
                <w:b/>
                <w:sz w:val="20"/>
              </w:rPr>
              <w:t>-</w:t>
            </w:r>
            <w:r>
              <w:rPr>
                <w:rFonts w:asciiTheme="minorHAnsi" w:hAnsiTheme="minorHAnsi"/>
                <w:b/>
                <w:sz w:val="20"/>
              </w:rPr>
              <w:br/>
            </w:r>
            <w:r w:rsidRPr="005C277B">
              <w:rPr>
                <w:rFonts w:asciiTheme="minorHAnsi" w:hAnsiTheme="minorHAnsi"/>
                <w:b/>
                <w:sz w:val="20"/>
              </w:rPr>
              <w:t>material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DFC0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A79B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7331A18B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B7672F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FE3E01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496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J - Herstellung von Anlagen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31BC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BAB5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386DEEB7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0F51FF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9142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60DA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K - Bio(chemisc</w:t>
            </w: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he) Produktion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56CD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B484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23DB78BA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BB63F" w14:textId="77777777" w:rsidR="00E5448A" w:rsidRPr="005C277B" w:rsidRDefault="00E5448A" w:rsidP="00E5448A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B91EF" w14:textId="77777777" w:rsidR="00E5448A" w:rsidRPr="005C277B" w:rsidRDefault="00E5448A" w:rsidP="00E5448A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FSSC 22000 - Zertifizierung von Lebensmittelsicherheitsmanagementsystemen</w:t>
            </w:r>
            <w:r w:rsidRPr="005C277B">
              <w:rPr>
                <w:rFonts w:asciiTheme="minorHAnsi" w:hAnsiTheme="minorHAnsi"/>
                <w:b/>
                <w:sz w:val="20"/>
              </w:rPr>
              <w:br/>
            </w:r>
            <w:r w:rsidRPr="005C277B">
              <w:rPr>
                <w:rFonts w:asciiTheme="minorHAnsi" w:hAnsiTheme="minorHAnsi"/>
                <w:sz w:val="16"/>
                <w:szCs w:val="16"/>
              </w:rPr>
              <w:t>(Kategorien gemäß FSSC 22000 Part I Requirements for Organizations That Require Certification und ISO/TS 22003:2013, Anhang A)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7230" w14:textId="77777777" w:rsidR="00E5448A" w:rsidRPr="005C277B" w:rsidRDefault="00E5448A" w:rsidP="00E5448A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E5448A" w:rsidRPr="005C277B" w14:paraId="1B28B349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33084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91397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6751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A - Landwirtschaft Tierhaltung (AI, AII)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51A3" w14:textId="77777777" w:rsidR="00E5448A" w:rsidRPr="005C277B" w:rsidRDefault="00E5448A" w:rsidP="00E5448A">
            <w:pPr>
              <w:jc w:val="center"/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B16E" w14:textId="77777777" w:rsidR="00E5448A" w:rsidRPr="005C277B" w:rsidRDefault="00E5448A" w:rsidP="00E5448A"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E5448A" w:rsidRPr="005C277B" w14:paraId="55CDE327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2C7C6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698A5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E81B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C - Lebensmittelerzeugung (CI, CII, CIII, CIV)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1871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8F93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448A" w:rsidRPr="005C277B" w14:paraId="10FCEAEE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02675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047CB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292A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D - Futtermittelerzeugung (DI, DII)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F1D3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DCA8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448A" w:rsidRPr="005C277B" w14:paraId="451F5FA7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D7464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7088D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FC77" w14:textId="2DAC0EEE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E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- Gastronomie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22A5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DD60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448A" w:rsidRPr="005C277B" w14:paraId="177178A8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50D9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1B8419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A92C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F - Vertrieb (FI, FII)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BAA6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5EF4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448A" w:rsidRPr="005C277B" w14:paraId="6EBAB357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E797A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74337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8599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G - Erbringen von Transport und Lagerungsdienstleistungen (GI, GII)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18A6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5884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448A" w:rsidRPr="005C277B" w14:paraId="3CBFA8FB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7F0652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2390E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8994" w14:textId="3CC59A00" w:rsidR="00E5448A" w:rsidRPr="005C277B" w:rsidRDefault="00E5448A" w:rsidP="00E5448A">
            <w:pPr>
              <w:ind w:left="230" w:hanging="230"/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I - Produktion von Lebensmittelverpackungen und Verpackungs</w:t>
            </w:r>
            <w:r>
              <w:rPr>
                <w:rFonts w:asciiTheme="minorHAnsi" w:hAnsiTheme="minorHAnsi"/>
                <w:b/>
                <w:sz w:val="20"/>
              </w:rPr>
              <w:t>-</w:t>
            </w:r>
            <w:r>
              <w:rPr>
                <w:rFonts w:asciiTheme="minorHAnsi" w:hAnsiTheme="minorHAnsi"/>
                <w:b/>
                <w:sz w:val="20"/>
              </w:rPr>
              <w:br/>
            </w:r>
            <w:r w:rsidRPr="005C277B">
              <w:rPr>
                <w:rFonts w:asciiTheme="minorHAnsi" w:hAnsiTheme="minorHAnsi"/>
                <w:b/>
                <w:sz w:val="20"/>
              </w:rPr>
              <w:t>material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D527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D94F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448A" w:rsidRPr="005C277B" w14:paraId="7C82B439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273A3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AEE83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D734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K - Bio(chemische) Produktion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C7E6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A383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448A" w:rsidRPr="005C277B" w14:paraId="77E9876E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8F488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C8C5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EC5B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Q - Qualitätsmanagement Zusatzmodul</w:t>
            </w:r>
            <w:r w:rsidRPr="005C277B">
              <w:rPr>
                <w:rFonts w:asciiTheme="minorHAnsi" w:hAnsiTheme="minorHAnsi"/>
                <w:b/>
                <w:sz w:val="20"/>
              </w:rPr>
              <w:br/>
            </w:r>
            <w:r w:rsidRPr="005C277B">
              <w:rPr>
                <w:rFonts w:asciiTheme="minorHAnsi" w:hAnsiTheme="minorHAnsi"/>
                <w:sz w:val="20"/>
              </w:rPr>
              <w:t>Bitte zusätzlich Fragebogen 62 FB 002.39 ausfüllen (ISO 9001)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4124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D301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448A" w:rsidRPr="005C277B" w14:paraId="6E07C038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D7E65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D737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 xml:space="preserve">EFISC - European Feed Ingredients Safety Certification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0963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b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b/>
                <w:sz w:val="20"/>
                <w:lang w:val="en-GB"/>
              </w:rPr>
            </w:r>
            <w:r w:rsidR="006E25DE">
              <w:rPr>
                <w:rFonts w:asciiTheme="minorHAnsi" w:hAnsiTheme="minorHAnsi"/>
                <w:b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DB7A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b/>
                <w:sz w:val="20"/>
              </w:rPr>
            </w:r>
            <w:r w:rsidRPr="005C277B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b/>
                <w:sz w:val="20"/>
              </w:rPr>
              <w:t> </w:t>
            </w:r>
            <w:r w:rsidRPr="005C277B">
              <w:rPr>
                <w:rFonts w:asciiTheme="minorHAnsi" w:hAnsiTheme="minorHAnsi"/>
                <w:b/>
                <w:sz w:val="20"/>
              </w:rPr>
              <w:t> </w:t>
            </w:r>
            <w:r w:rsidRPr="005C277B">
              <w:rPr>
                <w:rFonts w:asciiTheme="minorHAnsi" w:hAnsiTheme="minorHAnsi"/>
                <w:b/>
                <w:sz w:val="20"/>
              </w:rPr>
              <w:t> </w:t>
            </w:r>
            <w:r w:rsidRPr="005C277B">
              <w:rPr>
                <w:rFonts w:asciiTheme="minorHAnsi" w:hAnsiTheme="minorHAnsi"/>
                <w:b/>
                <w:sz w:val="20"/>
              </w:rPr>
              <w:t> </w:t>
            </w:r>
            <w:r w:rsidRPr="005C277B">
              <w:rPr>
                <w:rFonts w:asciiTheme="minorHAnsi" w:hAnsiTheme="minorHAnsi"/>
                <w:b/>
                <w:sz w:val="20"/>
              </w:rPr>
              <w:t> </w:t>
            </w: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fldChar w:fldCharType="end"/>
            </w:r>
          </w:p>
        </w:tc>
      </w:tr>
      <w:tr w:rsidR="00E5448A" w:rsidRPr="006E25DE" w14:paraId="23DD8B85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62093" w14:textId="77777777" w:rsidR="00E5448A" w:rsidRPr="005C277B" w:rsidRDefault="00E5448A" w:rsidP="00E5448A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C8788" w14:textId="77777777" w:rsidR="00E5448A" w:rsidRPr="005C277B" w:rsidRDefault="00E5448A" w:rsidP="00E5448A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FAMI-QS Code of Practice- European Feed Additives and Premixtures Quality System</w:t>
            </w: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br/>
            </w:r>
            <w:r w:rsidRPr="005C277B">
              <w:rPr>
                <w:rFonts w:asciiTheme="minorHAnsi" w:hAnsiTheme="minorHAnsi"/>
                <w:sz w:val="16"/>
                <w:szCs w:val="16"/>
                <w:lang w:val="en-US"/>
              </w:rPr>
              <w:t>(Kategorien gemäß FAMI-QS Code of Practice (2009) (Version 7) und ISO/TS 22003:2013)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6E55" w14:textId="77777777" w:rsidR="00E5448A" w:rsidRPr="005C277B" w:rsidRDefault="00E5448A" w:rsidP="00E5448A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5448A" w:rsidRPr="005C277B" w14:paraId="391743BE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3E4297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D4318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B7F4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D - Futtermittelerzeugung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C303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2CD9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448A" w:rsidRPr="005C277B" w14:paraId="4554F3C8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8EB1BB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52761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82EB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F - Vertrieb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1A36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3CDF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448A" w:rsidRPr="005C277B" w14:paraId="62A2440F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190A8C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7892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5F77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b/>
                <w:sz w:val="20"/>
                <w:lang w:val="en-US"/>
              </w:rPr>
              <w:t>K - Bio(chemische) Produktion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3DAE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3A2A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  <w:lang w:val="en-US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448A" w:rsidRPr="005C277B" w14:paraId="53719468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19D562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D397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fr-FR"/>
              </w:rPr>
            </w:pPr>
            <w:r w:rsidRPr="005C277B">
              <w:rPr>
                <w:rFonts w:asciiTheme="minorHAnsi" w:hAnsiTheme="minorHAnsi"/>
                <w:b/>
                <w:sz w:val="20"/>
                <w:lang w:val="fr-FR"/>
              </w:rPr>
              <w:t>GMP+ Feed Safety Assurance</w:t>
            </w:r>
          </w:p>
          <w:p w14:paraId="4E910A2B" w14:textId="77777777" w:rsidR="00E5448A" w:rsidRPr="005C277B" w:rsidRDefault="00E5448A" w:rsidP="00E5448A">
            <w:pPr>
              <w:rPr>
                <w:rFonts w:asciiTheme="minorHAnsi" w:hAnsiTheme="minorHAnsi"/>
                <w:sz w:val="16"/>
                <w:szCs w:val="16"/>
              </w:rPr>
            </w:pPr>
            <w:r w:rsidRPr="005C277B">
              <w:rPr>
                <w:rFonts w:asciiTheme="minorHAnsi" w:hAnsiTheme="minorHAnsi"/>
                <w:sz w:val="16"/>
                <w:szCs w:val="16"/>
              </w:rPr>
              <w:t>(Kategorien gemäß GMP+ Vorgabe und ISO/TS 22003:2007 bzw. 2013)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E3F2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89F8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448A" w:rsidRPr="005C277B" w14:paraId="03D11535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4527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CE2B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EN 15593 Verpackungen</w:t>
            </w:r>
          </w:p>
          <w:p w14:paraId="25664221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fr-FR"/>
              </w:rPr>
            </w:pPr>
            <w:r w:rsidRPr="005C277B">
              <w:rPr>
                <w:rFonts w:asciiTheme="minorHAnsi" w:hAnsiTheme="minorHAnsi"/>
                <w:sz w:val="16"/>
                <w:szCs w:val="16"/>
              </w:rPr>
              <w:t>(Hygienemanagement bei der Herstellung von Lebensmittelverpackungen)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C53A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28B9" w14:textId="77777777" w:rsidR="00E5448A" w:rsidRPr="005C277B" w:rsidRDefault="00E5448A" w:rsidP="00E5448A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448A" w:rsidRPr="005C277B" w14:paraId="2007B305" w14:textId="77777777" w:rsidTr="00097C9E">
        <w:trPr>
          <w:gridAfter w:val="2"/>
          <w:wAfter w:w="85" w:type="dxa"/>
          <w:cantSplit/>
        </w:trPr>
        <w:tc>
          <w:tcPr>
            <w:tcW w:w="92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27371F" w14:textId="77777777" w:rsidR="00E5448A" w:rsidRPr="005C277B" w:rsidRDefault="00E5448A" w:rsidP="00E5448A">
            <w:pPr>
              <w:keepNext/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Soziale und Nachhaltigkeitsstandards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61D4" w14:textId="77777777" w:rsidR="00E5448A" w:rsidRPr="005C277B" w:rsidRDefault="00E5448A" w:rsidP="00E5448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5448A" w:rsidRPr="005C277B" w14:paraId="323CE2BE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B98B6" w14:textId="77777777" w:rsidR="00E5448A" w:rsidRPr="005C277B" w:rsidRDefault="00E5448A" w:rsidP="00E5448A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9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CE6C69" w14:textId="77777777" w:rsidR="00E5448A" w:rsidRPr="005C277B" w:rsidRDefault="00E5448A" w:rsidP="00E5448A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5C277B">
              <w:rPr>
                <w:rFonts w:asciiTheme="minorHAnsi" w:hAnsiTheme="minorHAnsi"/>
                <w:b/>
                <w:sz w:val="20"/>
              </w:rPr>
              <w:t>Nachhaltigkeitsstandards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E060" w14:textId="77777777" w:rsidR="00E5448A" w:rsidRPr="005C277B" w:rsidRDefault="00E5448A" w:rsidP="00E5448A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6963" w14:textId="77777777" w:rsidR="00E5448A" w:rsidRPr="005C277B" w:rsidRDefault="00E5448A" w:rsidP="00E5448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5448A" w:rsidRPr="00FF4C44" w14:paraId="7AF7605F" w14:textId="77777777" w:rsidTr="00097C9E">
        <w:trPr>
          <w:gridAfter w:val="2"/>
          <w:wAfter w:w="85" w:type="dxa"/>
          <w:cantSplit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5C74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A848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9956" w14:textId="77777777" w:rsidR="00E5448A" w:rsidRPr="005C277B" w:rsidRDefault="00E5448A" w:rsidP="00E5448A">
            <w:pPr>
              <w:keepNext/>
              <w:rPr>
                <w:rFonts w:eastAsia="Arial Unicode MS"/>
                <w:b/>
                <w:sz w:val="20"/>
              </w:rPr>
            </w:pPr>
            <w:r w:rsidRPr="005C277B">
              <w:rPr>
                <w:rFonts w:eastAsia="Arial Unicode MS"/>
                <w:b/>
                <w:sz w:val="20"/>
              </w:rPr>
              <w:t>PEFC Programme nachhaltige Waldbewirtschaftung</w:t>
            </w:r>
            <w:r w:rsidRPr="005C277B">
              <w:rPr>
                <w:rFonts w:eastAsia="Arial Unicode MS"/>
                <w:b/>
                <w:sz w:val="20"/>
                <w:vertAlign w:val="superscript"/>
              </w:rPr>
              <w:t>2</w:t>
            </w:r>
          </w:p>
          <w:p w14:paraId="3F396783" w14:textId="77777777" w:rsidR="00E5448A" w:rsidRPr="005C277B" w:rsidRDefault="00E5448A" w:rsidP="00E5448A">
            <w:pPr>
              <w:keepNext/>
              <w:rPr>
                <w:rFonts w:eastAsia="Arial Unicode MS"/>
                <w:sz w:val="20"/>
              </w:rPr>
            </w:pPr>
            <w:r w:rsidRPr="005C277B">
              <w:rPr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277B">
              <w:rPr>
                <w:sz w:val="20"/>
                <w:lang w:val="en-GB"/>
              </w:rPr>
              <w:instrText xml:space="preserve"> FORMTEXT </w:instrText>
            </w:r>
            <w:r w:rsidRPr="005C277B">
              <w:rPr>
                <w:sz w:val="20"/>
                <w:lang w:val="en-GB"/>
              </w:rPr>
            </w:r>
            <w:r w:rsidRPr="005C277B">
              <w:rPr>
                <w:sz w:val="20"/>
                <w:lang w:val="en-GB"/>
              </w:rPr>
              <w:fldChar w:fldCharType="separate"/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noProof/>
                <w:sz w:val="20"/>
                <w:lang w:val="en-GB"/>
              </w:rPr>
              <w:t> </w:t>
            </w:r>
            <w:r w:rsidRPr="005C277B">
              <w:rPr>
                <w:sz w:val="20"/>
                <w:lang w:val="en-GB"/>
              </w:rPr>
              <w:fldChar w:fldCharType="end"/>
            </w:r>
          </w:p>
          <w:p w14:paraId="1844DC51" w14:textId="77777777" w:rsidR="00E5448A" w:rsidRPr="005C277B" w:rsidRDefault="00E5448A" w:rsidP="00E5448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C277B">
              <w:rPr>
                <w:rFonts w:eastAsia="Arial Unicode MS"/>
                <w:sz w:val="16"/>
                <w:szCs w:val="16"/>
              </w:rPr>
              <w:t>Freitext: Landesspezifisches Programm (Deutschland, Russland…)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CD18" w14:textId="77777777" w:rsidR="00E5448A" w:rsidRPr="005C277B" w:rsidRDefault="00E5448A" w:rsidP="00E544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C277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E25DE">
              <w:rPr>
                <w:rFonts w:asciiTheme="minorHAnsi" w:hAnsiTheme="minorHAnsi"/>
                <w:sz w:val="20"/>
                <w:lang w:val="en-GB"/>
              </w:rPr>
            </w:r>
            <w:r w:rsidR="006E25D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D801" w14:textId="77777777" w:rsidR="00E5448A" w:rsidRPr="0050085A" w:rsidRDefault="00E5448A" w:rsidP="00E5448A">
            <w:pPr>
              <w:rPr>
                <w:rFonts w:asciiTheme="minorHAnsi" w:hAnsiTheme="minorHAnsi"/>
                <w:sz w:val="20"/>
              </w:rPr>
            </w:pPr>
            <w:r w:rsidRPr="005C27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27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C277B">
              <w:rPr>
                <w:rFonts w:asciiTheme="minorHAnsi" w:hAnsiTheme="minorHAnsi"/>
                <w:sz w:val="20"/>
              </w:rPr>
            </w:r>
            <w:r w:rsidRPr="005C277B">
              <w:rPr>
                <w:rFonts w:asciiTheme="minorHAnsi" w:hAnsiTheme="minorHAnsi"/>
                <w:sz w:val="20"/>
              </w:rPr>
              <w:fldChar w:fldCharType="separate"/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t> </w:t>
            </w:r>
            <w:r w:rsidRPr="005C27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14:paraId="4D34C878" w14:textId="4E02B46E" w:rsidR="003318D7" w:rsidRPr="003D02EE" w:rsidRDefault="003318D7" w:rsidP="00097C9E">
      <w:pPr>
        <w:keepNext/>
        <w:spacing w:before="240"/>
        <w:jc w:val="both"/>
        <w:rPr>
          <w:szCs w:val="22"/>
        </w:rPr>
      </w:pPr>
      <w:r w:rsidRPr="003D02EE">
        <w:rPr>
          <w:i/>
          <w:iCs/>
          <w:szCs w:val="22"/>
          <w:u w:val="single"/>
        </w:rPr>
        <w:t>Rechtsverbindliche Erklärung</w:t>
      </w:r>
      <w:r w:rsidRPr="003D02EE">
        <w:rPr>
          <w:i/>
          <w:iCs/>
          <w:szCs w:val="22"/>
        </w:rPr>
        <w:t>:</w:t>
      </w:r>
    </w:p>
    <w:p w14:paraId="7CFB9435" w14:textId="77777777" w:rsidR="003318D7" w:rsidRPr="003D02EE" w:rsidRDefault="003318D7" w:rsidP="003D02EE">
      <w:pPr>
        <w:pStyle w:val="Textkrper2"/>
        <w:keepNext/>
        <w:jc w:val="both"/>
        <w:rPr>
          <w:sz w:val="22"/>
          <w:szCs w:val="22"/>
        </w:rPr>
      </w:pPr>
      <w:r w:rsidRPr="003D02EE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14:paraId="5A71B5AE" w14:textId="77777777" w:rsidR="003318D7" w:rsidRPr="003D02EE" w:rsidRDefault="003318D7" w:rsidP="00B043E6">
      <w:pPr>
        <w:pStyle w:val="Textkrper2"/>
        <w:keepNext/>
        <w:spacing w:after="240"/>
        <w:jc w:val="both"/>
        <w:rPr>
          <w:sz w:val="22"/>
          <w:szCs w:val="22"/>
        </w:rPr>
      </w:pPr>
      <w:r w:rsidRPr="003D02EE"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5666F2" w:rsidRPr="003D02EE" w14:paraId="683096F2" w14:textId="77777777" w:rsidTr="00B043E6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14:paraId="6209F346" w14:textId="77777777" w:rsidR="005666F2" w:rsidRPr="003D02EE" w:rsidRDefault="005666F2" w:rsidP="003D02EE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3D02EE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D02EE">
              <w:rPr>
                <w:szCs w:val="22"/>
                <w:lang w:val="en-GB"/>
              </w:rPr>
              <w:instrText xml:space="preserve"> FORMTEXT </w:instrText>
            </w:r>
            <w:r w:rsidRPr="003D02EE">
              <w:rPr>
                <w:szCs w:val="22"/>
                <w:lang w:val="en-GB"/>
              </w:rPr>
            </w:r>
            <w:r w:rsidRPr="003D02EE">
              <w:rPr>
                <w:szCs w:val="22"/>
                <w:lang w:val="en-GB"/>
              </w:rPr>
              <w:fldChar w:fldCharType="separate"/>
            </w:r>
            <w:r w:rsidRPr="003D02EE">
              <w:rPr>
                <w:noProof/>
                <w:szCs w:val="22"/>
                <w:lang w:val="en-GB"/>
              </w:rPr>
              <w:t> </w:t>
            </w:r>
            <w:r w:rsidRPr="003D02EE">
              <w:rPr>
                <w:noProof/>
                <w:szCs w:val="22"/>
                <w:lang w:val="en-GB"/>
              </w:rPr>
              <w:t> </w:t>
            </w:r>
            <w:r w:rsidRPr="003D02EE">
              <w:rPr>
                <w:noProof/>
                <w:szCs w:val="22"/>
                <w:lang w:val="en-GB"/>
              </w:rPr>
              <w:t> </w:t>
            </w:r>
            <w:r w:rsidRPr="003D02EE">
              <w:rPr>
                <w:noProof/>
                <w:szCs w:val="22"/>
                <w:lang w:val="en-GB"/>
              </w:rPr>
              <w:t> </w:t>
            </w:r>
            <w:r w:rsidRPr="003D02EE">
              <w:rPr>
                <w:noProof/>
                <w:szCs w:val="22"/>
                <w:lang w:val="en-GB"/>
              </w:rPr>
              <w:t> </w:t>
            </w:r>
            <w:r w:rsidRPr="003D02EE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C6ACBB" w14:textId="77777777" w:rsidR="005666F2" w:rsidRPr="003D02EE" w:rsidRDefault="005666F2" w:rsidP="003D02EE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0ADD55C8" w14:textId="77777777" w:rsidR="005666F2" w:rsidRPr="003D02EE" w:rsidRDefault="005666F2" w:rsidP="003D02EE">
            <w:pPr>
              <w:keepNext/>
              <w:spacing w:before="60" w:after="60"/>
              <w:rPr>
                <w:szCs w:val="22"/>
              </w:rPr>
            </w:pPr>
            <w:r w:rsidRPr="003D02EE">
              <w:rPr>
                <w:szCs w:val="22"/>
              </w:rPr>
              <w:t xml:space="preserve">gez. </w:t>
            </w:r>
            <w:r w:rsidRPr="003D02EE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EE">
              <w:rPr>
                <w:szCs w:val="22"/>
                <w:lang w:val="en-GB"/>
              </w:rPr>
              <w:instrText xml:space="preserve"> FORMTEXT </w:instrText>
            </w:r>
            <w:r w:rsidRPr="003D02EE">
              <w:rPr>
                <w:szCs w:val="22"/>
                <w:lang w:val="en-GB"/>
              </w:rPr>
            </w:r>
            <w:r w:rsidRPr="003D02EE">
              <w:rPr>
                <w:szCs w:val="22"/>
                <w:lang w:val="en-GB"/>
              </w:rPr>
              <w:fldChar w:fldCharType="separate"/>
            </w:r>
            <w:r w:rsidRPr="003D02EE">
              <w:rPr>
                <w:noProof/>
                <w:szCs w:val="22"/>
                <w:lang w:val="en-GB"/>
              </w:rPr>
              <w:t> </w:t>
            </w:r>
            <w:r w:rsidRPr="003D02EE">
              <w:rPr>
                <w:noProof/>
                <w:szCs w:val="22"/>
                <w:lang w:val="en-GB"/>
              </w:rPr>
              <w:t> </w:t>
            </w:r>
            <w:r w:rsidRPr="003D02EE">
              <w:rPr>
                <w:noProof/>
                <w:szCs w:val="22"/>
                <w:lang w:val="en-GB"/>
              </w:rPr>
              <w:t> </w:t>
            </w:r>
            <w:r w:rsidRPr="003D02EE">
              <w:rPr>
                <w:noProof/>
                <w:szCs w:val="22"/>
                <w:lang w:val="en-GB"/>
              </w:rPr>
              <w:t> </w:t>
            </w:r>
            <w:r w:rsidRPr="003D02EE">
              <w:rPr>
                <w:noProof/>
                <w:szCs w:val="22"/>
                <w:lang w:val="en-GB"/>
              </w:rPr>
              <w:t> </w:t>
            </w:r>
            <w:r w:rsidRPr="003D02EE">
              <w:rPr>
                <w:szCs w:val="22"/>
                <w:lang w:val="en-GB"/>
              </w:rPr>
              <w:fldChar w:fldCharType="end"/>
            </w:r>
          </w:p>
        </w:tc>
      </w:tr>
      <w:tr w:rsidR="005666F2" w:rsidRPr="003D02EE" w14:paraId="024E6ACC" w14:textId="77777777" w:rsidTr="005666F2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14:paraId="2B1BB215" w14:textId="77777777" w:rsidR="005666F2" w:rsidRPr="003D02EE" w:rsidRDefault="005666F2" w:rsidP="003D02EE">
            <w:pPr>
              <w:keepNext/>
              <w:spacing w:after="60"/>
              <w:rPr>
                <w:b/>
                <w:bCs/>
                <w:szCs w:val="22"/>
              </w:rPr>
            </w:pPr>
            <w:r w:rsidRPr="003D02EE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8BA63F" w14:textId="77777777" w:rsidR="005666F2" w:rsidRPr="003D02EE" w:rsidRDefault="005666F2" w:rsidP="003D02EE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687597D3" w14:textId="6147EA05" w:rsidR="005666F2" w:rsidRPr="003D02EE" w:rsidRDefault="005666F2" w:rsidP="003D02EE">
            <w:pPr>
              <w:keepNext/>
              <w:spacing w:after="60"/>
              <w:rPr>
                <w:b/>
                <w:bCs/>
                <w:szCs w:val="22"/>
              </w:rPr>
            </w:pPr>
            <w:r w:rsidRPr="003D02EE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8B4054">
              <w:rPr>
                <w:rStyle w:val="Endnotenzeichen"/>
                <w:b/>
                <w:bCs/>
                <w:szCs w:val="22"/>
              </w:rPr>
              <w:endnoteReference w:id="3"/>
            </w:r>
            <w:bookmarkEnd w:id="5"/>
          </w:p>
        </w:tc>
      </w:tr>
    </w:tbl>
    <w:p w14:paraId="52ECB8E4" w14:textId="77777777" w:rsidR="00097C9E" w:rsidRDefault="00097C9E" w:rsidP="00097C9E">
      <w:pPr>
        <w:rPr>
          <w:szCs w:val="22"/>
        </w:rPr>
      </w:pPr>
    </w:p>
    <w:p w14:paraId="3184C4CE" w14:textId="75451821" w:rsidR="005666F2" w:rsidRPr="003D02EE" w:rsidRDefault="005666F2" w:rsidP="00097C9E">
      <w:pPr>
        <w:keepNext/>
        <w:spacing w:after="120"/>
        <w:rPr>
          <w:szCs w:val="22"/>
        </w:rPr>
      </w:pPr>
      <w:r w:rsidRPr="003D02EE">
        <w:rPr>
          <w:szCs w:val="22"/>
        </w:rPr>
        <w:t xml:space="preserve">Zustimmung durch </w:t>
      </w:r>
      <w:r w:rsidR="002F1928">
        <w:rPr>
          <w:szCs w:val="22"/>
        </w:rPr>
        <w:t>die</w:t>
      </w:r>
      <w:r w:rsidR="002F1928" w:rsidRPr="00051454">
        <w:rPr>
          <w:szCs w:val="22"/>
        </w:rPr>
        <w:t xml:space="preserve"> Fachbereichs</w:t>
      </w:r>
      <w:r w:rsidR="002F1928">
        <w:rPr>
          <w:szCs w:val="22"/>
        </w:rPr>
        <w:t>leitung</w:t>
      </w:r>
      <w:r w:rsidR="002F1928" w:rsidRPr="00051454">
        <w:rPr>
          <w:szCs w:val="22"/>
        </w:rPr>
        <w:t xml:space="preserve"> (FB</w:t>
      </w:r>
      <w:r w:rsidR="002F1928">
        <w:rPr>
          <w:szCs w:val="22"/>
        </w:rPr>
        <w:t>L</w:t>
      </w:r>
      <w:r w:rsidR="002F1928" w:rsidRPr="00051454">
        <w:rPr>
          <w:szCs w:val="22"/>
        </w:rPr>
        <w:t>)</w:t>
      </w:r>
      <w:r w:rsidRPr="003D02EE">
        <w:rPr>
          <w:szCs w:val="22"/>
        </w:rPr>
        <w:t xml:space="preserve"> 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5666F2" w:rsidRPr="003D02EE" w14:paraId="1576469F" w14:textId="77777777" w:rsidTr="00B30977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14:paraId="4D7ED320" w14:textId="77777777" w:rsidR="005666F2" w:rsidRPr="003D02EE" w:rsidRDefault="005666F2" w:rsidP="00B30977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5666F2" w:rsidRPr="003D02EE" w14:paraId="4C7F2DD6" w14:textId="77777777" w:rsidTr="00B30977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14:paraId="75800CFD" w14:textId="15A10456" w:rsidR="005666F2" w:rsidRPr="003D02EE" w:rsidRDefault="008B4054" w:rsidP="008B4054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Elektronische Unterschrift FBL</w:t>
            </w:r>
            <w:r w:rsidRPr="008B4054">
              <w:rPr>
                <w:b/>
                <w:bCs/>
                <w:szCs w:val="22"/>
                <w:vertAlign w:val="superscript"/>
              </w:rPr>
              <w:t>3</w:t>
            </w:r>
          </w:p>
        </w:tc>
      </w:tr>
    </w:tbl>
    <w:p w14:paraId="460E422F" w14:textId="77777777" w:rsidR="0063562F" w:rsidRPr="003D02EE" w:rsidRDefault="0063562F" w:rsidP="003D02EE">
      <w:pPr>
        <w:keepNext/>
        <w:rPr>
          <w:szCs w:val="22"/>
        </w:rPr>
      </w:pPr>
    </w:p>
    <w:sectPr w:rsidR="0063562F" w:rsidRPr="003D02EE" w:rsidSect="008B4054">
      <w:headerReference w:type="default" r:id="rId8"/>
      <w:headerReference w:type="first" r:id="rId9"/>
      <w:footerReference w:type="first" r:id="rId10"/>
      <w:footnotePr>
        <w:pos w:val="beneathText"/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0A51" w14:textId="77777777" w:rsidR="00E5448A" w:rsidRDefault="00E5448A">
      <w:r>
        <w:separator/>
      </w:r>
    </w:p>
  </w:endnote>
  <w:endnote w:type="continuationSeparator" w:id="0">
    <w:p w14:paraId="0893B2C1" w14:textId="77777777" w:rsidR="00E5448A" w:rsidRDefault="00E5448A">
      <w:r>
        <w:continuationSeparator/>
      </w:r>
    </w:p>
  </w:endnote>
  <w:endnote w:id="1">
    <w:p w14:paraId="387F7F49" w14:textId="36AD7E5E" w:rsidR="00E5448A" w:rsidRPr="002F1928" w:rsidRDefault="00E5448A" w:rsidP="002F1928">
      <w:pPr>
        <w:pStyle w:val="Funotentext"/>
        <w:spacing w:after="60"/>
        <w:rPr>
          <w:sz w:val="18"/>
          <w:szCs w:val="18"/>
        </w:rPr>
      </w:pPr>
      <w:r w:rsidRPr="002F1928">
        <w:rPr>
          <w:rStyle w:val="Endnotenzeichen"/>
          <w:sz w:val="18"/>
          <w:szCs w:val="18"/>
        </w:rPr>
        <w:endnoteRef/>
      </w:r>
      <w:r w:rsidRPr="002F19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F1928">
        <w:rPr>
          <w:sz w:val="18"/>
          <w:szCs w:val="18"/>
        </w:rPr>
        <w:t>Darüber hinaus hier nicht aufgeführte Programme, auch KBS-eigene und noch nicht in Akkreditierung befindliche Programme</w:t>
      </w:r>
    </w:p>
  </w:endnote>
  <w:endnote w:id="2">
    <w:p w14:paraId="0E42E139" w14:textId="38D5A97A" w:rsidR="00E5448A" w:rsidRPr="002F1928" w:rsidRDefault="00E5448A" w:rsidP="002F1928">
      <w:pPr>
        <w:pStyle w:val="Funotentext"/>
        <w:spacing w:after="60"/>
        <w:rPr>
          <w:sz w:val="18"/>
          <w:szCs w:val="18"/>
        </w:rPr>
      </w:pPr>
      <w:r w:rsidRPr="002F1928">
        <w:rPr>
          <w:rStyle w:val="Endnotenzeichen"/>
          <w:sz w:val="18"/>
          <w:szCs w:val="18"/>
        </w:rPr>
        <w:endnoteRef/>
      </w:r>
      <w:r w:rsidRPr="002F19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F1928">
        <w:rPr>
          <w:sz w:val="18"/>
          <w:szCs w:val="18"/>
        </w:rPr>
        <w:t>Übergangsweise noch unter ISO/IEC 17065, zukünftig unter ISO/IEC 17021</w:t>
      </w:r>
    </w:p>
  </w:endnote>
  <w:endnote w:id="3">
    <w:p w14:paraId="1EE9B2BC" w14:textId="77D3722D" w:rsidR="00E5448A" w:rsidRPr="002F1928" w:rsidRDefault="00E5448A" w:rsidP="002F1928">
      <w:pPr>
        <w:pStyle w:val="Endnotentext"/>
        <w:spacing w:after="60"/>
        <w:rPr>
          <w:sz w:val="18"/>
          <w:szCs w:val="18"/>
        </w:rPr>
      </w:pPr>
      <w:r w:rsidRPr="002F1928">
        <w:rPr>
          <w:rStyle w:val="Endnotenzeichen"/>
          <w:sz w:val="18"/>
          <w:szCs w:val="18"/>
        </w:rPr>
        <w:endnoteRef/>
      </w:r>
      <w:r w:rsidRPr="002F19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F1928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A9758" w14:textId="77777777" w:rsidR="00E5448A" w:rsidRPr="00357D48" w:rsidRDefault="00E5448A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14:paraId="692CFB22" w14:textId="77777777" w:rsidR="00E5448A" w:rsidRDefault="00E5448A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14:paraId="7DAB4467" w14:textId="77777777" w:rsidR="00E5448A" w:rsidRDefault="00E544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788EA" w14:textId="77777777" w:rsidR="00E5448A" w:rsidRDefault="00E5448A">
      <w:r>
        <w:separator/>
      </w:r>
    </w:p>
  </w:footnote>
  <w:footnote w:type="continuationSeparator" w:id="0">
    <w:p w14:paraId="6255AF81" w14:textId="77777777" w:rsidR="00E5448A" w:rsidRDefault="00E5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9928"/>
      <w:gridCol w:w="1111"/>
      <w:gridCol w:w="1111"/>
    </w:tblGrid>
    <w:tr w:rsidR="00E5448A" w:rsidRPr="004E27C4" w14:paraId="2601F0D3" w14:textId="77777777" w:rsidTr="008B4054">
      <w:trPr>
        <w:cantSplit/>
      </w:trPr>
      <w:tc>
        <w:tcPr>
          <w:tcW w:w="2410" w:type="dxa"/>
          <w:vMerge w:val="restart"/>
          <w:vAlign w:val="center"/>
        </w:tcPr>
        <w:p w14:paraId="08F73644" w14:textId="77777777" w:rsidR="00E5448A" w:rsidRPr="006B07B0" w:rsidRDefault="00E5448A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31F168DC" wp14:editId="15508622">
                <wp:extent cx="1228725" cy="523875"/>
                <wp:effectExtent l="19050" t="0" r="9525" b="0"/>
                <wp:docPr id="1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Merge w:val="restart"/>
          <w:vAlign w:val="center"/>
        </w:tcPr>
        <w:p w14:paraId="0EE98016" w14:textId="77777777" w:rsidR="00E5448A" w:rsidRDefault="00E5448A" w:rsidP="00BE14FC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Benennungsumfang für Begutachter/Fachexperten im Fachbereich </w:t>
          </w:r>
        </w:p>
        <w:p w14:paraId="2EE37401" w14:textId="77777777" w:rsidR="00E5448A" w:rsidRPr="004E27C4" w:rsidRDefault="00E5448A" w:rsidP="00227D97">
          <w:pPr>
            <w:jc w:val="center"/>
            <w:rPr>
              <w:b/>
              <w:sz w:val="28"/>
              <w:szCs w:val="28"/>
            </w:rPr>
          </w:pPr>
          <w:r w:rsidRPr="003C3D37">
            <w:rPr>
              <w:b/>
            </w:rPr>
            <w:t>Landwirtschaft</w:t>
          </w:r>
          <w:r>
            <w:rPr>
              <w:b/>
            </w:rPr>
            <w:t xml:space="preserve"> / </w:t>
          </w:r>
          <w:r w:rsidRPr="003C3D37">
            <w:rPr>
              <w:b/>
            </w:rPr>
            <w:t>Ernährung /</w:t>
          </w:r>
          <w:r>
            <w:rPr>
              <w:b/>
            </w:rPr>
            <w:t xml:space="preserve"> </w:t>
          </w:r>
          <w:r w:rsidRPr="003C3D37">
            <w:rPr>
              <w:b/>
            </w:rPr>
            <w:t>Nachhaltigkeit</w:t>
          </w:r>
          <w:r>
            <w:rPr>
              <w:b/>
            </w:rPr>
            <w:t xml:space="preserve"> (LEN)</w:t>
          </w:r>
        </w:p>
      </w:tc>
      <w:tc>
        <w:tcPr>
          <w:tcW w:w="2222" w:type="dxa"/>
          <w:gridSpan w:val="2"/>
        </w:tcPr>
        <w:p w14:paraId="66E6240D" w14:textId="77777777" w:rsidR="00E5448A" w:rsidRPr="00040332" w:rsidRDefault="00E5448A" w:rsidP="00EC14F6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040332">
            <w:rPr>
              <w:rFonts w:ascii="Calibri" w:hAnsi="Calibri" w:cs="Arial"/>
              <w:b/>
              <w:sz w:val="18"/>
              <w:szCs w:val="18"/>
            </w:rPr>
            <w:t>40</w:t>
          </w:r>
        </w:p>
      </w:tc>
    </w:tr>
    <w:tr w:rsidR="00E5448A" w:rsidRPr="004E27C4" w14:paraId="7E915103" w14:textId="77777777" w:rsidTr="008B4054">
      <w:trPr>
        <w:cantSplit/>
        <w:trHeight w:hRule="exact" w:val="227"/>
      </w:trPr>
      <w:tc>
        <w:tcPr>
          <w:tcW w:w="2410" w:type="dxa"/>
          <w:vMerge/>
          <w:tcBorders>
            <w:top w:val="single" w:sz="4" w:space="0" w:color="auto"/>
          </w:tcBorders>
        </w:tcPr>
        <w:p w14:paraId="338089EC" w14:textId="77777777" w:rsidR="00E5448A" w:rsidRPr="006B07B0" w:rsidRDefault="00E5448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928" w:type="dxa"/>
          <w:vMerge/>
          <w:vAlign w:val="center"/>
        </w:tcPr>
        <w:p w14:paraId="6537F035" w14:textId="77777777" w:rsidR="00E5448A" w:rsidRPr="006B07B0" w:rsidRDefault="00E5448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11" w:type="dxa"/>
        </w:tcPr>
        <w:p w14:paraId="2E071A6A" w14:textId="77777777" w:rsidR="00E5448A" w:rsidRPr="006B07B0" w:rsidRDefault="00E5448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11" w:type="dxa"/>
        </w:tcPr>
        <w:p w14:paraId="618D2355" w14:textId="276937B3" w:rsidR="00E5448A" w:rsidRPr="00381018" w:rsidRDefault="00E5448A" w:rsidP="008B4054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381018">
            <w:rPr>
              <w:rFonts w:ascii="Calibri" w:hAnsi="Calibri" w:cs="Arial"/>
              <w:bCs/>
              <w:sz w:val="16"/>
            </w:rPr>
            <w:t>1.</w:t>
          </w:r>
          <w:r w:rsidR="006E25DE">
            <w:rPr>
              <w:rFonts w:ascii="Calibri" w:hAnsi="Calibri" w:cs="Arial"/>
              <w:bCs/>
              <w:sz w:val="16"/>
            </w:rPr>
            <w:t>6</w:t>
          </w:r>
        </w:p>
      </w:tc>
    </w:tr>
    <w:tr w:rsidR="00E5448A" w:rsidRPr="00732443" w14:paraId="423028A3" w14:textId="77777777" w:rsidTr="008B4054">
      <w:trPr>
        <w:cantSplit/>
        <w:trHeight w:hRule="exact" w:val="227"/>
      </w:trPr>
      <w:tc>
        <w:tcPr>
          <w:tcW w:w="2410" w:type="dxa"/>
          <w:vMerge/>
          <w:tcBorders>
            <w:top w:val="single" w:sz="4" w:space="0" w:color="auto"/>
          </w:tcBorders>
        </w:tcPr>
        <w:p w14:paraId="27DDD7D4" w14:textId="77777777" w:rsidR="00E5448A" w:rsidRPr="006B07B0" w:rsidRDefault="00E5448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928" w:type="dxa"/>
          <w:vMerge/>
          <w:vAlign w:val="center"/>
        </w:tcPr>
        <w:p w14:paraId="04AD9DB0" w14:textId="77777777" w:rsidR="00E5448A" w:rsidRPr="006B07B0" w:rsidRDefault="00E5448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11" w:type="dxa"/>
        </w:tcPr>
        <w:p w14:paraId="138708DC" w14:textId="77777777" w:rsidR="00E5448A" w:rsidRPr="00BE14FC" w:rsidRDefault="00E5448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11" w:type="dxa"/>
        </w:tcPr>
        <w:p w14:paraId="3E6BA1EF" w14:textId="325594C1" w:rsidR="00E5448A" w:rsidRPr="00381018" w:rsidRDefault="006E25DE" w:rsidP="006E25DE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06.06.2023</w:t>
          </w:r>
        </w:p>
      </w:tc>
    </w:tr>
    <w:tr w:rsidR="00E5448A" w:rsidRPr="004E27C4" w14:paraId="4DCEEB2C" w14:textId="77777777" w:rsidTr="008B4054">
      <w:trPr>
        <w:cantSplit/>
        <w:trHeight w:hRule="exact" w:val="227"/>
      </w:trPr>
      <w:tc>
        <w:tcPr>
          <w:tcW w:w="2410" w:type="dxa"/>
          <w:vMerge/>
          <w:tcBorders>
            <w:top w:val="single" w:sz="4" w:space="0" w:color="auto"/>
          </w:tcBorders>
        </w:tcPr>
        <w:p w14:paraId="4C93D4BF" w14:textId="77777777" w:rsidR="00E5448A" w:rsidRPr="006B07B0" w:rsidRDefault="00E5448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928" w:type="dxa"/>
          <w:vMerge/>
          <w:vAlign w:val="center"/>
        </w:tcPr>
        <w:p w14:paraId="5E5593ED" w14:textId="77777777" w:rsidR="00E5448A" w:rsidRPr="006B07B0" w:rsidRDefault="00E5448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11" w:type="dxa"/>
        </w:tcPr>
        <w:p w14:paraId="1418E48F" w14:textId="77777777" w:rsidR="00E5448A" w:rsidRPr="006B07B0" w:rsidRDefault="00E5448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11" w:type="dxa"/>
        </w:tcPr>
        <w:p w14:paraId="1A050649" w14:textId="77777777" w:rsidR="00E5448A" w:rsidRPr="006B07B0" w:rsidRDefault="00E5448A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6E25DE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6E25DE">
            <w:rPr>
              <w:rStyle w:val="Seitenzahl"/>
              <w:rFonts w:ascii="Calibri" w:hAnsi="Calibri" w:cs="Arial"/>
              <w:noProof/>
              <w:sz w:val="16"/>
              <w:szCs w:val="16"/>
            </w:rPr>
            <w:t>13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1620C9DC" w14:textId="77777777" w:rsidR="00E5448A" w:rsidRPr="008B4054" w:rsidRDefault="00E5448A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E5448A" w:rsidRPr="004E27C4" w14:paraId="2BCE6658" w14:textId="77777777">
      <w:trPr>
        <w:cantSplit/>
      </w:trPr>
      <w:tc>
        <w:tcPr>
          <w:tcW w:w="2770" w:type="dxa"/>
          <w:vMerge w:val="restart"/>
          <w:vAlign w:val="center"/>
        </w:tcPr>
        <w:p w14:paraId="4C9CD1B6" w14:textId="77777777" w:rsidR="00E5448A" w:rsidRPr="006B07B0" w:rsidRDefault="00E5448A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 wp14:anchorId="4D368165" wp14:editId="3F0EDEA0">
                <wp:extent cx="1238250" cy="619125"/>
                <wp:effectExtent l="19050" t="0" r="0" b="0"/>
                <wp:docPr id="20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14:paraId="372604DE" w14:textId="77777777" w:rsidR="00E5448A" w:rsidRPr="004E27C4" w:rsidRDefault="00E5448A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14:paraId="489589A5" w14:textId="77777777" w:rsidR="00E5448A" w:rsidRPr="006B07B0" w:rsidRDefault="00E5448A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E5448A" w:rsidRPr="004E27C4" w14:paraId="44D4543A" w14:textId="77777777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14:paraId="28390AEC" w14:textId="77777777" w:rsidR="00E5448A" w:rsidRPr="006B07B0" w:rsidRDefault="00E5448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14:paraId="2F64C81E" w14:textId="77777777" w:rsidR="00E5448A" w:rsidRPr="006B07B0" w:rsidRDefault="00E5448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485DEC35" w14:textId="77777777" w:rsidR="00E5448A" w:rsidRPr="006B07B0" w:rsidRDefault="00E5448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14:paraId="563B87C4" w14:textId="77777777" w:rsidR="00E5448A" w:rsidRPr="006B07B0" w:rsidRDefault="00E5448A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E5448A" w:rsidRPr="004E27C4" w14:paraId="18997AFB" w14:textId="77777777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14:paraId="20B00FBC" w14:textId="77777777" w:rsidR="00E5448A" w:rsidRPr="006B07B0" w:rsidRDefault="00E5448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14:paraId="1D5870E5" w14:textId="77777777" w:rsidR="00E5448A" w:rsidRPr="006B07B0" w:rsidRDefault="00E5448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64EFD39C" w14:textId="77777777" w:rsidR="00E5448A" w:rsidRPr="006B07B0" w:rsidRDefault="00E5448A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14:paraId="5F960061" w14:textId="77777777" w:rsidR="00E5448A" w:rsidRPr="006B07B0" w:rsidRDefault="00E5448A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E5448A" w:rsidRPr="004E27C4" w14:paraId="6B24BDAC" w14:textId="77777777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14:paraId="530FBEAF" w14:textId="77777777" w:rsidR="00E5448A" w:rsidRPr="006B07B0" w:rsidRDefault="00E5448A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14:paraId="1E130EB3" w14:textId="77777777" w:rsidR="00E5448A" w:rsidRPr="006B07B0" w:rsidRDefault="00E5448A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14:paraId="5C27BBAC" w14:textId="77777777" w:rsidR="00E5448A" w:rsidRPr="006B07B0" w:rsidRDefault="00E5448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14:paraId="7B579CBB" w14:textId="77777777" w:rsidR="00E5448A" w:rsidRPr="006B07B0" w:rsidRDefault="00E5448A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14:paraId="7B8D668B" w14:textId="77777777" w:rsidR="00E5448A" w:rsidRPr="004E27C4" w:rsidRDefault="00E544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40922AB"/>
    <w:multiLevelType w:val="hybridMultilevel"/>
    <w:tmpl w:val="339C353A"/>
    <w:lvl w:ilvl="0" w:tplc="53626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4653C"/>
    <w:multiLevelType w:val="hybridMultilevel"/>
    <w:tmpl w:val="4E826644"/>
    <w:lvl w:ilvl="0" w:tplc="C2163C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65795"/>
    <w:multiLevelType w:val="hybridMultilevel"/>
    <w:tmpl w:val="154E9162"/>
    <w:lvl w:ilvl="0" w:tplc="28F82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F14D1"/>
    <w:multiLevelType w:val="hybridMultilevel"/>
    <w:tmpl w:val="9BC8B7CA"/>
    <w:lvl w:ilvl="0" w:tplc="DE449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vj5o43CCPdBFAmQVPpRuGoxDWTHvr0hNvQNOTF1IyeqaVnahHb9enrQsSMvAGhiFyAawphIn4Saw/D+gU4UA5w==" w:salt="gA2GgI8Zjb7UJXvqNrWgy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pos w:val="beneathText"/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163E4"/>
    <w:rsid w:val="000167E4"/>
    <w:rsid w:val="00030134"/>
    <w:rsid w:val="00030472"/>
    <w:rsid w:val="00032054"/>
    <w:rsid w:val="00033E0C"/>
    <w:rsid w:val="00040332"/>
    <w:rsid w:val="00040539"/>
    <w:rsid w:val="000466A1"/>
    <w:rsid w:val="00063F9F"/>
    <w:rsid w:val="00071C49"/>
    <w:rsid w:val="0009077B"/>
    <w:rsid w:val="00097C9E"/>
    <w:rsid w:val="000C0851"/>
    <w:rsid w:val="000C37BB"/>
    <w:rsid w:val="000E2B11"/>
    <w:rsid w:val="000F2090"/>
    <w:rsid w:val="00106E03"/>
    <w:rsid w:val="00110416"/>
    <w:rsid w:val="00116034"/>
    <w:rsid w:val="00120260"/>
    <w:rsid w:val="001323CB"/>
    <w:rsid w:val="00135ACA"/>
    <w:rsid w:val="00137D6A"/>
    <w:rsid w:val="00140D07"/>
    <w:rsid w:val="00141431"/>
    <w:rsid w:val="00143F71"/>
    <w:rsid w:val="00150C84"/>
    <w:rsid w:val="00155D68"/>
    <w:rsid w:val="001603F0"/>
    <w:rsid w:val="00186218"/>
    <w:rsid w:val="001A3C4E"/>
    <w:rsid w:val="001B55B1"/>
    <w:rsid w:val="001F2026"/>
    <w:rsid w:val="001F3435"/>
    <w:rsid w:val="0020242D"/>
    <w:rsid w:val="002062C1"/>
    <w:rsid w:val="002141BA"/>
    <w:rsid w:val="002149A0"/>
    <w:rsid w:val="00224888"/>
    <w:rsid w:val="002259EC"/>
    <w:rsid w:val="00227D97"/>
    <w:rsid w:val="002316EC"/>
    <w:rsid w:val="00233C9B"/>
    <w:rsid w:val="00243E20"/>
    <w:rsid w:val="00252E43"/>
    <w:rsid w:val="00257CBE"/>
    <w:rsid w:val="002609C5"/>
    <w:rsid w:val="00264F61"/>
    <w:rsid w:val="002668B2"/>
    <w:rsid w:val="00267865"/>
    <w:rsid w:val="0027351C"/>
    <w:rsid w:val="002760D3"/>
    <w:rsid w:val="002863EA"/>
    <w:rsid w:val="00291DCB"/>
    <w:rsid w:val="002A3FE9"/>
    <w:rsid w:val="002C4B9F"/>
    <w:rsid w:val="002D7ECA"/>
    <w:rsid w:val="002E3F0C"/>
    <w:rsid w:val="002F1928"/>
    <w:rsid w:val="0031139B"/>
    <w:rsid w:val="003173F2"/>
    <w:rsid w:val="003274C9"/>
    <w:rsid w:val="003318D7"/>
    <w:rsid w:val="00333441"/>
    <w:rsid w:val="003344FE"/>
    <w:rsid w:val="00335BEF"/>
    <w:rsid w:val="00340C9F"/>
    <w:rsid w:val="00341397"/>
    <w:rsid w:val="0034313B"/>
    <w:rsid w:val="00353812"/>
    <w:rsid w:val="00364DA3"/>
    <w:rsid w:val="0036609A"/>
    <w:rsid w:val="00370480"/>
    <w:rsid w:val="00372D17"/>
    <w:rsid w:val="00381018"/>
    <w:rsid w:val="00383BC1"/>
    <w:rsid w:val="00385847"/>
    <w:rsid w:val="003A4937"/>
    <w:rsid w:val="003B02F8"/>
    <w:rsid w:val="003C1C81"/>
    <w:rsid w:val="003C3D37"/>
    <w:rsid w:val="003D02EE"/>
    <w:rsid w:val="003D0C5E"/>
    <w:rsid w:val="003D501D"/>
    <w:rsid w:val="003E69DD"/>
    <w:rsid w:val="003F5518"/>
    <w:rsid w:val="003F7E38"/>
    <w:rsid w:val="00412731"/>
    <w:rsid w:val="004135ED"/>
    <w:rsid w:val="00415309"/>
    <w:rsid w:val="00416A9F"/>
    <w:rsid w:val="004307A5"/>
    <w:rsid w:val="00442D0C"/>
    <w:rsid w:val="00452614"/>
    <w:rsid w:val="00455C0E"/>
    <w:rsid w:val="00456F0E"/>
    <w:rsid w:val="00477CC4"/>
    <w:rsid w:val="004B0DA1"/>
    <w:rsid w:val="004C34A2"/>
    <w:rsid w:val="004C65EB"/>
    <w:rsid w:val="004D2C96"/>
    <w:rsid w:val="004E3FBC"/>
    <w:rsid w:val="004F3094"/>
    <w:rsid w:val="004F354A"/>
    <w:rsid w:val="004F65E7"/>
    <w:rsid w:val="005004E8"/>
    <w:rsid w:val="0050085A"/>
    <w:rsid w:val="005035F7"/>
    <w:rsid w:val="00507112"/>
    <w:rsid w:val="005159BC"/>
    <w:rsid w:val="00517A25"/>
    <w:rsid w:val="0053086D"/>
    <w:rsid w:val="00535876"/>
    <w:rsid w:val="005666F2"/>
    <w:rsid w:val="00572BE3"/>
    <w:rsid w:val="005B42D4"/>
    <w:rsid w:val="005C277B"/>
    <w:rsid w:val="005C6591"/>
    <w:rsid w:val="005E263E"/>
    <w:rsid w:val="005E55AB"/>
    <w:rsid w:val="0063562F"/>
    <w:rsid w:val="00653124"/>
    <w:rsid w:val="006550F7"/>
    <w:rsid w:val="0066781A"/>
    <w:rsid w:val="006716FF"/>
    <w:rsid w:val="00674C39"/>
    <w:rsid w:val="00697D58"/>
    <w:rsid w:val="006A13E1"/>
    <w:rsid w:val="006B07B0"/>
    <w:rsid w:val="006B1D28"/>
    <w:rsid w:val="006C1DDB"/>
    <w:rsid w:val="006D22FB"/>
    <w:rsid w:val="006D790D"/>
    <w:rsid w:val="006E0A03"/>
    <w:rsid w:val="006E25DE"/>
    <w:rsid w:val="006E29B1"/>
    <w:rsid w:val="006E2CA7"/>
    <w:rsid w:val="006F0C0F"/>
    <w:rsid w:val="006F76EF"/>
    <w:rsid w:val="00704B8C"/>
    <w:rsid w:val="007063A5"/>
    <w:rsid w:val="007110EF"/>
    <w:rsid w:val="00716DFA"/>
    <w:rsid w:val="00717FEE"/>
    <w:rsid w:val="00732443"/>
    <w:rsid w:val="00732697"/>
    <w:rsid w:val="00733F84"/>
    <w:rsid w:val="00746128"/>
    <w:rsid w:val="00752401"/>
    <w:rsid w:val="007532A4"/>
    <w:rsid w:val="00754EF3"/>
    <w:rsid w:val="00760548"/>
    <w:rsid w:val="00784804"/>
    <w:rsid w:val="0079080A"/>
    <w:rsid w:val="00792066"/>
    <w:rsid w:val="007925E4"/>
    <w:rsid w:val="0079348C"/>
    <w:rsid w:val="00796F47"/>
    <w:rsid w:val="007A1C4A"/>
    <w:rsid w:val="007A72F7"/>
    <w:rsid w:val="007D2CA1"/>
    <w:rsid w:val="007D4924"/>
    <w:rsid w:val="007E7846"/>
    <w:rsid w:val="007F7C64"/>
    <w:rsid w:val="00801A55"/>
    <w:rsid w:val="0080213A"/>
    <w:rsid w:val="00803090"/>
    <w:rsid w:val="008036F7"/>
    <w:rsid w:val="00805C93"/>
    <w:rsid w:val="0080616B"/>
    <w:rsid w:val="008132EE"/>
    <w:rsid w:val="00821706"/>
    <w:rsid w:val="00824FE9"/>
    <w:rsid w:val="00825849"/>
    <w:rsid w:val="00861A30"/>
    <w:rsid w:val="00861AB4"/>
    <w:rsid w:val="00862841"/>
    <w:rsid w:val="00875828"/>
    <w:rsid w:val="00894099"/>
    <w:rsid w:val="0089678F"/>
    <w:rsid w:val="008B109F"/>
    <w:rsid w:val="008B4054"/>
    <w:rsid w:val="008D0BFC"/>
    <w:rsid w:val="008D2894"/>
    <w:rsid w:val="008D325A"/>
    <w:rsid w:val="008E0417"/>
    <w:rsid w:val="008E1797"/>
    <w:rsid w:val="008F12DE"/>
    <w:rsid w:val="008F491F"/>
    <w:rsid w:val="009079B2"/>
    <w:rsid w:val="00910B18"/>
    <w:rsid w:val="00921BB5"/>
    <w:rsid w:val="00926C17"/>
    <w:rsid w:val="00927E34"/>
    <w:rsid w:val="00934A4F"/>
    <w:rsid w:val="0093615B"/>
    <w:rsid w:val="00947CF3"/>
    <w:rsid w:val="009524A1"/>
    <w:rsid w:val="009644E0"/>
    <w:rsid w:val="00976681"/>
    <w:rsid w:val="009875D8"/>
    <w:rsid w:val="00990F46"/>
    <w:rsid w:val="00991AC2"/>
    <w:rsid w:val="009952F3"/>
    <w:rsid w:val="009B0F6E"/>
    <w:rsid w:val="009B32F6"/>
    <w:rsid w:val="009B363F"/>
    <w:rsid w:val="009C3B32"/>
    <w:rsid w:val="009D3BB8"/>
    <w:rsid w:val="009F2C1F"/>
    <w:rsid w:val="00A04599"/>
    <w:rsid w:val="00A10568"/>
    <w:rsid w:val="00A122FC"/>
    <w:rsid w:val="00A12559"/>
    <w:rsid w:val="00A23A28"/>
    <w:rsid w:val="00A253A3"/>
    <w:rsid w:val="00A25AC1"/>
    <w:rsid w:val="00A261F7"/>
    <w:rsid w:val="00A27597"/>
    <w:rsid w:val="00A34206"/>
    <w:rsid w:val="00A40EC1"/>
    <w:rsid w:val="00A43D8C"/>
    <w:rsid w:val="00A44EE4"/>
    <w:rsid w:val="00A61B8B"/>
    <w:rsid w:val="00A627CD"/>
    <w:rsid w:val="00A723DA"/>
    <w:rsid w:val="00A77C34"/>
    <w:rsid w:val="00A822A7"/>
    <w:rsid w:val="00A862A8"/>
    <w:rsid w:val="00AA0476"/>
    <w:rsid w:val="00AA182E"/>
    <w:rsid w:val="00AA5064"/>
    <w:rsid w:val="00AA7136"/>
    <w:rsid w:val="00AB0F6E"/>
    <w:rsid w:val="00AC1B2B"/>
    <w:rsid w:val="00AE4FF9"/>
    <w:rsid w:val="00AF30D3"/>
    <w:rsid w:val="00B043E6"/>
    <w:rsid w:val="00B30977"/>
    <w:rsid w:val="00B35491"/>
    <w:rsid w:val="00B36204"/>
    <w:rsid w:val="00B426F6"/>
    <w:rsid w:val="00B47AAA"/>
    <w:rsid w:val="00B50323"/>
    <w:rsid w:val="00B5106E"/>
    <w:rsid w:val="00B51096"/>
    <w:rsid w:val="00B62DE9"/>
    <w:rsid w:val="00B63A58"/>
    <w:rsid w:val="00B671BE"/>
    <w:rsid w:val="00B7197F"/>
    <w:rsid w:val="00B84EBA"/>
    <w:rsid w:val="00B878A6"/>
    <w:rsid w:val="00B905B9"/>
    <w:rsid w:val="00BA4BD2"/>
    <w:rsid w:val="00BA6038"/>
    <w:rsid w:val="00BB0C9E"/>
    <w:rsid w:val="00BB534E"/>
    <w:rsid w:val="00BE14FC"/>
    <w:rsid w:val="00BE1C74"/>
    <w:rsid w:val="00BE2635"/>
    <w:rsid w:val="00C0353C"/>
    <w:rsid w:val="00C1135D"/>
    <w:rsid w:val="00C14055"/>
    <w:rsid w:val="00C21D62"/>
    <w:rsid w:val="00C2389A"/>
    <w:rsid w:val="00C31A94"/>
    <w:rsid w:val="00C41737"/>
    <w:rsid w:val="00C42DA1"/>
    <w:rsid w:val="00C439C8"/>
    <w:rsid w:val="00C532E5"/>
    <w:rsid w:val="00C63AC8"/>
    <w:rsid w:val="00C746BA"/>
    <w:rsid w:val="00C83C31"/>
    <w:rsid w:val="00C90E27"/>
    <w:rsid w:val="00C94E92"/>
    <w:rsid w:val="00CA3025"/>
    <w:rsid w:val="00CA7D05"/>
    <w:rsid w:val="00CB525E"/>
    <w:rsid w:val="00CC5B0D"/>
    <w:rsid w:val="00CD0463"/>
    <w:rsid w:val="00CE29C2"/>
    <w:rsid w:val="00CE7DD7"/>
    <w:rsid w:val="00CF08A1"/>
    <w:rsid w:val="00D053D7"/>
    <w:rsid w:val="00D0565D"/>
    <w:rsid w:val="00D05F08"/>
    <w:rsid w:val="00D06220"/>
    <w:rsid w:val="00D357AB"/>
    <w:rsid w:val="00D36395"/>
    <w:rsid w:val="00D379F1"/>
    <w:rsid w:val="00D41549"/>
    <w:rsid w:val="00D43E5F"/>
    <w:rsid w:val="00D47BFE"/>
    <w:rsid w:val="00D6092F"/>
    <w:rsid w:val="00D62CB5"/>
    <w:rsid w:val="00D641D1"/>
    <w:rsid w:val="00D7110D"/>
    <w:rsid w:val="00DA58BA"/>
    <w:rsid w:val="00DA6F1A"/>
    <w:rsid w:val="00DA7B9A"/>
    <w:rsid w:val="00DB3AE7"/>
    <w:rsid w:val="00DB55C6"/>
    <w:rsid w:val="00DC3B97"/>
    <w:rsid w:val="00DE5FCB"/>
    <w:rsid w:val="00E14B67"/>
    <w:rsid w:val="00E16AAA"/>
    <w:rsid w:val="00E17F2B"/>
    <w:rsid w:val="00E24FA1"/>
    <w:rsid w:val="00E26211"/>
    <w:rsid w:val="00E306D0"/>
    <w:rsid w:val="00E31980"/>
    <w:rsid w:val="00E32E53"/>
    <w:rsid w:val="00E3446A"/>
    <w:rsid w:val="00E43A92"/>
    <w:rsid w:val="00E505B9"/>
    <w:rsid w:val="00E5289F"/>
    <w:rsid w:val="00E5448A"/>
    <w:rsid w:val="00E55C71"/>
    <w:rsid w:val="00E761FD"/>
    <w:rsid w:val="00E809D9"/>
    <w:rsid w:val="00E90380"/>
    <w:rsid w:val="00E95B8C"/>
    <w:rsid w:val="00EA0A73"/>
    <w:rsid w:val="00EA69CE"/>
    <w:rsid w:val="00EA71C8"/>
    <w:rsid w:val="00EC00B0"/>
    <w:rsid w:val="00EC14F6"/>
    <w:rsid w:val="00EC539B"/>
    <w:rsid w:val="00EE15D1"/>
    <w:rsid w:val="00EE7722"/>
    <w:rsid w:val="00F02CE2"/>
    <w:rsid w:val="00F06316"/>
    <w:rsid w:val="00F10702"/>
    <w:rsid w:val="00F14164"/>
    <w:rsid w:val="00F64AB3"/>
    <w:rsid w:val="00F92E4C"/>
    <w:rsid w:val="00F95CBB"/>
    <w:rsid w:val="00FB5C8C"/>
    <w:rsid w:val="00FC0614"/>
    <w:rsid w:val="00FD0B31"/>
    <w:rsid w:val="00FD49A5"/>
    <w:rsid w:val="00FD4EE6"/>
    <w:rsid w:val="00FE09C0"/>
    <w:rsid w:val="00FF38B4"/>
    <w:rsid w:val="00FF4C44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C18C04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1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FD51-FECA-4D17-BD4D-B1ADBAFC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2311</Words>
  <Characters>14566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3</cp:revision>
  <cp:lastPrinted>2017-10-05T07:58:00Z</cp:lastPrinted>
  <dcterms:created xsi:type="dcterms:W3CDTF">2023-05-30T12:21:00Z</dcterms:created>
  <dcterms:modified xsi:type="dcterms:W3CDTF">2023-06-06T07:21:00Z</dcterms:modified>
</cp:coreProperties>
</file>